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C6B9" w14:textId="77777777" w:rsidR="00012EC0" w:rsidRDefault="00012EC0" w:rsidP="00605A0A">
      <w:pPr>
        <w:tabs>
          <w:tab w:val="left" w:pos="426"/>
        </w:tabs>
        <w:ind w:left="-540"/>
        <w:rPr>
          <w:noProof/>
        </w:rPr>
      </w:pPr>
    </w:p>
    <w:p w14:paraId="34A426F7" w14:textId="4629373C" w:rsidR="00216216" w:rsidRDefault="00E87172" w:rsidP="00605A0A">
      <w:pPr>
        <w:tabs>
          <w:tab w:val="left" w:pos="426"/>
        </w:tabs>
        <w:ind w:left="-540"/>
        <w:rPr>
          <w:rFonts w:ascii="Arial" w:hAnsi="Arial"/>
          <w:b/>
          <w:color w:val="FFFFFF"/>
          <w:sz w:val="36"/>
          <w:szCs w:val="36"/>
        </w:rPr>
      </w:pPr>
      <w:r>
        <w:rPr>
          <w:noProof/>
        </w:rPr>
        <w:drawing>
          <wp:anchor distT="0" distB="0" distL="114300" distR="114300" simplePos="0" relativeHeight="251657216" behindDoc="1" locked="0" layoutInCell="1" allowOverlap="1" wp14:anchorId="0203C10A" wp14:editId="1CAF2577">
            <wp:simplePos x="0" y="0"/>
            <wp:positionH relativeFrom="column">
              <wp:posOffset>-1602105</wp:posOffset>
            </wp:positionH>
            <wp:positionV relativeFrom="page">
              <wp:posOffset>57150</wp:posOffset>
            </wp:positionV>
            <wp:extent cx="11149330" cy="1828800"/>
            <wp:effectExtent l="0" t="0" r="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9330" cy="1828800"/>
                    </a:xfrm>
                    <a:prstGeom prst="rect">
                      <a:avLst/>
                    </a:prstGeom>
                    <a:noFill/>
                  </pic:spPr>
                </pic:pic>
              </a:graphicData>
            </a:graphic>
          </wp:anchor>
        </w:drawing>
      </w:r>
    </w:p>
    <w:p w14:paraId="1877A893" w14:textId="43B63123" w:rsidR="00216216" w:rsidRDefault="00216216" w:rsidP="005A5612">
      <w:pPr>
        <w:ind w:left="-540" w:hanging="311"/>
        <w:rPr>
          <w:rFonts w:ascii="Arial" w:hAnsi="Arial"/>
          <w:b/>
          <w:color w:val="FFFFFF"/>
          <w:sz w:val="44"/>
          <w:szCs w:val="44"/>
        </w:rPr>
      </w:pPr>
      <w:r>
        <w:rPr>
          <w:rFonts w:ascii="Arial" w:hAnsi="Arial"/>
          <w:b/>
          <w:color w:val="FFFFFF"/>
          <w:sz w:val="44"/>
          <w:szCs w:val="44"/>
        </w:rPr>
        <w:t xml:space="preserve">Public Health Link </w:t>
      </w:r>
    </w:p>
    <w:p w14:paraId="6D4E2281" w14:textId="547692EE" w:rsidR="002B0ED2" w:rsidRDefault="00216216" w:rsidP="005A5612">
      <w:pPr>
        <w:spacing w:line="960" w:lineRule="auto"/>
        <w:ind w:left="-538" w:hanging="313"/>
        <w:rPr>
          <w:rFonts w:ascii="Arial" w:hAnsi="Arial" w:cs="Arial"/>
          <w:b/>
        </w:rPr>
      </w:pPr>
      <w:r>
        <w:rPr>
          <w:rFonts w:ascii="Arial" w:hAnsi="Arial"/>
          <w:b/>
          <w:color w:val="FFFFFF"/>
          <w:sz w:val="22"/>
          <w:szCs w:val="22"/>
        </w:rPr>
        <w:t>From the Chief Medical Officer for Wales</w:t>
      </w:r>
    </w:p>
    <w:p w14:paraId="0E5439E4" w14:textId="77777777" w:rsidR="003B54BB" w:rsidRDefault="003B54BB" w:rsidP="003B54BB">
      <w:pPr>
        <w:spacing w:line="480" w:lineRule="auto"/>
        <w:rPr>
          <w:rFonts w:ascii="Arial" w:hAnsi="Arial" w:cs="Arial"/>
          <w:b/>
        </w:rPr>
      </w:pPr>
    </w:p>
    <w:p w14:paraId="09D5FD8B" w14:textId="6B28911F" w:rsidR="002B0ED2" w:rsidRPr="002B0ED2" w:rsidRDefault="002B0ED2" w:rsidP="003B54BB">
      <w:pPr>
        <w:spacing w:line="480" w:lineRule="auto"/>
        <w:rPr>
          <w:rFonts w:ascii="Arial" w:hAnsi="Arial" w:cs="Arial"/>
          <w:b/>
        </w:rPr>
      </w:pPr>
      <w:r w:rsidRPr="002B0ED2">
        <w:rPr>
          <w:rFonts w:ascii="Arial" w:hAnsi="Arial" w:cs="Arial"/>
          <w:b/>
        </w:rPr>
        <w:t>Distribution:</w:t>
      </w:r>
      <w:r w:rsidRPr="002B0ED2">
        <w:rPr>
          <w:rFonts w:ascii="Arial" w:hAnsi="Arial" w:cs="Arial"/>
        </w:rPr>
        <w:t xml:space="preserve"> As Appendix 1</w:t>
      </w:r>
    </w:p>
    <w:p w14:paraId="0E69DD05" w14:textId="68D4EA38" w:rsidR="003B54BB" w:rsidRDefault="002B0ED2" w:rsidP="003B54BB">
      <w:pPr>
        <w:spacing w:after="360" w:line="480" w:lineRule="auto"/>
        <w:contextualSpacing/>
        <w:rPr>
          <w:rFonts w:ascii="Arial" w:hAnsi="Arial" w:cs="Arial"/>
        </w:rPr>
      </w:pPr>
      <w:r w:rsidRPr="002B0ED2">
        <w:rPr>
          <w:rFonts w:ascii="Arial" w:hAnsi="Arial" w:cs="Arial"/>
          <w:b/>
        </w:rPr>
        <w:t xml:space="preserve">From: </w:t>
      </w:r>
      <w:r w:rsidR="003B54BB">
        <w:rPr>
          <w:rFonts w:ascii="Arial" w:hAnsi="Arial" w:cs="Arial"/>
          <w:b/>
        </w:rPr>
        <w:tab/>
      </w:r>
      <w:r w:rsidRPr="002B0ED2">
        <w:rPr>
          <w:rFonts w:ascii="Arial" w:hAnsi="Arial" w:cs="Arial"/>
        </w:rPr>
        <w:t xml:space="preserve">Dr </w:t>
      </w:r>
      <w:r w:rsidR="00CE70FF">
        <w:rPr>
          <w:rFonts w:ascii="Arial" w:hAnsi="Arial" w:cs="Arial"/>
        </w:rPr>
        <w:t>Frank Atherton</w:t>
      </w:r>
      <w:r w:rsidRPr="002B0ED2">
        <w:rPr>
          <w:rFonts w:ascii="Arial" w:hAnsi="Arial" w:cs="Arial"/>
        </w:rPr>
        <w:t xml:space="preserve">, </w:t>
      </w:r>
      <w:r w:rsidR="00CE70FF">
        <w:rPr>
          <w:rFonts w:ascii="Arial" w:hAnsi="Arial" w:cs="Arial"/>
        </w:rPr>
        <w:t>Chief</w:t>
      </w:r>
      <w:r w:rsidR="00B43B52">
        <w:rPr>
          <w:rFonts w:ascii="Arial" w:hAnsi="Arial" w:cs="Arial"/>
        </w:rPr>
        <w:t xml:space="preserve"> </w:t>
      </w:r>
      <w:r w:rsidRPr="002B0ED2">
        <w:rPr>
          <w:rFonts w:ascii="Arial" w:hAnsi="Arial" w:cs="Arial"/>
        </w:rPr>
        <w:t>Medical Officer</w:t>
      </w:r>
      <w:r w:rsidR="00C033EE">
        <w:rPr>
          <w:rFonts w:ascii="Arial" w:hAnsi="Arial" w:cs="Arial"/>
        </w:rPr>
        <w:t xml:space="preserve"> for Wales</w:t>
      </w:r>
    </w:p>
    <w:p w14:paraId="67B0C551" w14:textId="74738C07" w:rsidR="002B0ED2" w:rsidRDefault="002B0ED2" w:rsidP="003B54BB">
      <w:pPr>
        <w:spacing w:after="360" w:line="480" w:lineRule="auto"/>
        <w:contextualSpacing/>
      </w:pPr>
      <w:r w:rsidRPr="00587CB2">
        <w:rPr>
          <w:rFonts w:ascii="Arial" w:hAnsi="Arial" w:cs="Arial"/>
          <w:b/>
        </w:rPr>
        <w:t>Date:</w:t>
      </w:r>
      <w:r>
        <w:rPr>
          <w:rFonts w:ascii="Arial" w:hAnsi="Arial" w:cs="Arial"/>
          <w:b/>
        </w:rPr>
        <w:t xml:space="preserve"> </w:t>
      </w:r>
      <w:r w:rsidR="003B54BB">
        <w:rPr>
          <w:rFonts w:ascii="Arial" w:hAnsi="Arial" w:cs="Arial"/>
          <w:b/>
        </w:rPr>
        <w:tab/>
      </w:r>
      <w:r w:rsidR="003B54BB">
        <w:rPr>
          <w:rFonts w:ascii="Arial" w:hAnsi="Arial" w:cs="Arial"/>
          <w:b/>
        </w:rPr>
        <w:tab/>
      </w:r>
      <w:r w:rsidR="00B55553">
        <w:rPr>
          <w:rFonts w:ascii="Arial" w:hAnsi="Arial" w:cs="Arial"/>
        </w:rPr>
        <w:t>8</w:t>
      </w:r>
      <w:r w:rsidR="001B11C3">
        <w:rPr>
          <w:rFonts w:ascii="Arial" w:hAnsi="Arial" w:cs="Arial"/>
        </w:rPr>
        <w:t xml:space="preserve"> February</w:t>
      </w:r>
      <w:r w:rsidR="00A92EE3">
        <w:rPr>
          <w:rFonts w:ascii="Arial" w:hAnsi="Arial" w:cs="Arial"/>
        </w:rPr>
        <w:t xml:space="preserve"> </w:t>
      </w:r>
      <w:r>
        <w:rPr>
          <w:rFonts w:ascii="Arial" w:hAnsi="Arial" w:cs="Arial"/>
        </w:rPr>
        <w:t>202</w:t>
      </w:r>
      <w:r w:rsidR="000200F9">
        <w:rPr>
          <w:rFonts w:ascii="Arial" w:hAnsi="Arial" w:cs="Arial"/>
        </w:rPr>
        <w:t>1</w:t>
      </w:r>
    </w:p>
    <w:p w14:paraId="2B9F70CB" w14:textId="4CC79C44" w:rsidR="002B0ED2" w:rsidRDefault="002B0ED2" w:rsidP="003B54BB">
      <w:pPr>
        <w:spacing w:line="480" w:lineRule="auto"/>
      </w:pPr>
      <w:r w:rsidRPr="00587CB2">
        <w:rPr>
          <w:rFonts w:ascii="Arial" w:hAnsi="Arial" w:cs="Arial"/>
          <w:b/>
        </w:rPr>
        <w:t>Reference:</w:t>
      </w:r>
      <w:r w:rsidRPr="00587CB2">
        <w:rPr>
          <w:rFonts w:ascii="Arial" w:hAnsi="Arial" w:cs="Arial"/>
        </w:rPr>
        <w:tab/>
      </w:r>
      <w:r w:rsidR="00D7587B">
        <w:rPr>
          <w:rFonts w:ascii="Arial" w:hAnsi="Arial" w:cs="Arial"/>
        </w:rPr>
        <w:t>CEM/CMO/2021</w:t>
      </w:r>
      <w:r>
        <w:rPr>
          <w:rFonts w:ascii="Arial" w:hAnsi="Arial" w:cs="Arial"/>
        </w:rPr>
        <w:t>/</w:t>
      </w:r>
      <w:r w:rsidR="00B55553">
        <w:rPr>
          <w:rFonts w:ascii="Arial" w:hAnsi="Arial" w:cs="Arial"/>
        </w:rPr>
        <w:t>8</w:t>
      </w:r>
    </w:p>
    <w:p w14:paraId="4CD0E270" w14:textId="45392FE7" w:rsidR="002B0ED2" w:rsidRDefault="002B0ED2" w:rsidP="003B54BB">
      <w:pPr>
        <w:spacing w:line="480" w:lineRule="auto"/>
        <w:rPr>
          <w:rFonts w:ascii="Arial" w:hAnsi="Arial" w:cs="Arial"/>
          <w:color w:val="000000"/>
        </w:rPr>
      </w:pPr>
      <w:r w:rsidRPr="00587CB2">
        <w:rPr>
          <w:rFonts w:ascii="Arial" w:hAnsi="Arial" w:cs="Arial"/>
          <w:b/>
        </w:rPr>
        <w:t>Category:</w:t>
      </w:r>
      <w:r w:rsidRPr="00587CB2">
        <w:rPr>
          <w:rFonts w:ascii="Arial" w:hAnsi="Arial" w:cs="Arial"/>
        </w:rPr>
        <w:tab/>
      </w:r>
      <w:r w:rsidRPr="00587CB2">
        <w:rPr>
          <w:rFonts w:ascii="Arial" w:hAnsi="Arial" w:cs="Arial"/>
          <w:color w:val="000000"/>
        </w:rPr>
        <w:t xml:space="preserve">Immediate (cascade within </w:t>
      </w:r>
      <w:r w:rsidR="00B43B52">
        <w:rPr>
          <w:rFonts w:ascii="Arial" w:hAnsi="Arial" w:cs="Arial"/>
          <w:color w:val="000000"/>
        </w:rPr>
        <w:t>24</w:t>
      </w:r>
      <w:r w:rsidRPr="00587CB2">
        <w:rPr>
          <w:rFonts w:ascii="Arial" w:hAnsi="Arial" w:cs="Arial"/>
          <w:color w:val="000000"/>
        </w:rPr>
        <w:t xml:space="preserve"> hours)</w:t>
      </w:r>
    </w:p>
    <w:p w14:paraId="22A820C7" w14:textId="77777777" w:rsidR="00B55553" w:rsidRPr="00BF72BF" w:rsidRDefault="002B0ED2" w:rsidP="00B55553">
      <w:pPr>
        <w:rPr>
          <w:rFonts w:ascii="Arial" w:hAnsi="Arial" w:cs="Arial"/>
          <w:b/>
        </w:rPr>
      </w:pPr>
      <w:r w:rsidRPr="00587CB2">
        <w:rPr>
          <w:rFonts w:ascii="Arial" w:hAnsi="Arial" w:cs="Arial"/>
          <w:b/>
        </w:rPr>
        <w:t>Title</w:t>
      </w:r>
      <w:r w:rsidRPr="00587CB2">
        <w:rPr>
          <w:rFonts w:ascii="Arial" w:hAnsi="Arial" w:cs="Arial"/>
        </w:rPr>
        <w:t>:</w:t>
      </w:r>
      <w:r w:rsidRPr="00587CB2">
        <w:rPr>
          <w:rFonts w:ascii="Arial" w:hAnsi="Arial" w:cs="Arial"/>
        </w:rPr>
        <w:tab/>
      </w:r>
      <w:r w:rsidR="00CE70FF">
        <w:rPr>
          <w:rFonts w:ascii="Arial" w:hAnsi="Arial" w:cs="Arial"/>
        </w:rPr>
        <w:tab/>
      </w:r>
      <w:r w:rsidR="00B55553">
        <w:rPr>
          <w:rFonts w:ascii="Arial" w:hAnsi="Arial" w:cs="Arial"/>
          <w:b/>
        </w:rPr>
        <w:t>Lateral F</w:t>
      </w:r>
      <w:r w:rsidR="00B55553" w:rsidRPr="00BF72BF">
        <w:rPr>
          <w:rFonts w:ascii="Arial" w:hAnsi="Arial" w:cs="Arial"/>
          <w:b/>
        </w:rPr>
        <w:t xml:space="preserve">low </w:t>
      </w:r>
      <w:r w:rsidR="00B55553">
        <w:rPr>
          <w:rFonts w:ascii="Arial" w:hAnsi="Arial" w:cs="Arial"/>
          <w:b/>
        </w:rPr>
        <w:t>D</w:t>
      </w:r>
      <w:r w:rsidR="00B55553" w:rsidRPr="00BF72BF">
        <w:rPr>
          <w:rFonts w:ascii="Arial" w:hAnsi="Arial" w:cs="Arial"/>
          <w:b/>
        </w:rPr>
        <w:t xml:space="preserve">evices </w:t>
      </w:r>
      <w:r w:rsidR="00B55553">
        <w:rPr>
          <w:rFonts w:ascii="Arial" w:hAnsi="Arial" w:cs="Arial"/>
          <w:b/>
        </w:rPr>
        <w:t xml:space="preserve">(LFDs) </w:t>
      </w:r>
      <w:r w:rsidR="00B55553" w:rsidRPr="00BF72BF">
        <w:rPr>
          <w:rFonts w:ascii="Arial" w:hAnsi="Arial" w:cs="Arial"/>
          <w:b/>
        </w:rPr>
        <w:t>for visiting professionals to care homes</w:t>
      </w:r>
    </w:p>
    <w:p w14:paraId="569786B8" w14:textId="73482A06" w:rsidR="00D7587B" w:rsidRPr="00D7587B" w:rsidRDefault="00D7587B" w:rsidP="00D7587B">
      <w:pPr>
        <w:ind w:left="1418" w:hanging="1418"/>
        <w:rPr>
          <w:rFonts w:ascii="Tahoma" w:hAnsi="Tahoma" w:cs="Tahoma"/>
          <w:color w:val="000000"/>
        </w:rPr>
      </w:pPr>
    </w:p>
    <w:p w14:paraId="79175DE0" w14:textId="77777777" w:rsidR="000200F9" w:rsidRDefault="000200F9" w:rsidP="000200F9">
      <w:pPr>
        <w:rPr>
          <w:rFonts w:ascii="Arial" w:hAnsi="Arial" w:cs="Arial"/>
        </w:rPr>
      </w:pPr>
    </w:p>
    <w:p w14:paraId="4EF798E0" w14:textId="11F109F9" w:rsidR="00E26C2B" w:rsidRDefault="00E26C2B" w:rsidP="00E26C2B">
      <w:pPr>
        <w:rPr>
          <w:rFonts w:ascii="Arial" w:hAnsi="Arial" w:cs="Arial"/>
          <w:color w:val="000000"/>
        </w:rPr>
      </w:pPr>
      <w:r>
        <w:rPr>
          <w:rFonts w:ascii="Arial" w:hAnsi="Arial" w:cs="Arial"/>
          <w:color w:val="000000"/>
        </w:rPr>
        <w:t>Dear colleagues,</w:t>
      </w:r>
    </w:p>
    <w:p w14:paraId="14B9CC67" w14:textId="77777777" w:rsidR="00E26C2B" w:rsidRDefault="00E26C2B" w:rsidP="00E26C2B">
      <w:pPr>
        <w:rPr>
          <w:rFonts w:ascii="Arial" w:hAnsi="Arial" w:cs="Arial"/>
          <w:color w:val="000000"/>
        </w:rPr>
      </w:pPr>
    </w:p>
    <w:p w14:paraId="50BB577C" w14:textId="5E06B194" w:rsidR="00B55553" w:rsidRDefault="00B55553" w:rsidP="00B55553">
      <w:pPr>
        <w:rPr>
          <w:rFonts w:ascii="Arial" w:hAnsi="Arial" w:cs="Arial"/>
          <w:b/>
        </w:rPr>
      </w:pPr>
      <w:r w:rsidRPr="008E2521">
        <w:rPr>
          <w:rFonts w:ascii="Arial" w:hAnsi="Arial" w:cs="Arial"/>
          <w:b/>
        </w:rPr>
        <w:t>Background</w:t>
      </w:r>
    </w:p>
    <w:p w14:paraId="41D758A7" w14:textId="77777777" w:rsidR="0089211D" w:rsidRPr="008E2521" w:rsidRDefault="0089211D" w:rsidP="00B55553">
      <w:pPr>
        <w:rPr>
          <w:rFonts w:ascii="Arial" w:hAnsi="Arial" w:cs="Arial"/>
          <w:b/>
        </w:rPr>
      </w:pPr>
    </w:p>
    <w:p w14:paraId="3E1814AD" w14:textId="47CDF09D" w:rsidR="00B55553" w:rsidRDefault="00B55553" w:rsidP="00B55553">
      <w:pPr>
        <w:rPr>
          <w:rFonts w:ascii="Arial" w:hAnsi="Arial" w:cs="Arial"/>
        </w:rPr>
      </w:pPr>
      <w:r>
        <w:rPr>
          <w:rFonts w:ascii="Arial" w:hAnsi="Arial" w:cs="Arial"/>
        </w:rPr>
        <w:t>Ensuring our most vulnerable individuals are protected during these unprecedented times is paramount.  As we have seen since the pandemic began, few are as vulnerable as our care home residents and so it is vital we have in place robust measures to protect their health and wellbeing.  In doing so, we also protect the wider NHS in Wales, enabling safer hospital admissions and discharge and prioritising the safety of our health and social care workforces across the country.</w:t>
      </w:r>
    </w:p>
    <w:p w14:paraId="42949A77" w14:textId="77777777" w:rsidR="0089211D" w:rsidRPr="00043BB2" w:rsidRDefault="0089211D" w:rsidP="00B55553">
      <w:pPr>
        <w:rPr>
          <w:rFonts w:ascii="Arial" w:hAnsi="Arial" w:cs="Arial"/>
        </w:rPr>
      </w:pPr>
    </w:p>
    <w:p w14:paraId="3CDE0884" w14:textId="77777777" w:rsidR="00B55553" w:rsidRDefault="00B55553" w:rsidP="00B55553">
      <w:pPr>
        <w:rPr>
          <w:rFonts w:ascii="Arial" w:hAnsi="Arial" w:cs="Arial"/>
        </w:rPr>
      </w:pPr>
      <w:r>
        <w:rPr>
          <w:rFonts w:ascii="Arial" w:hAnsi="Arial" w:cs="Arial"/>
        </w:rPr>
        <w:t xml:space="preserve">On 7 January the Chief Medical Officer for Wales and Deputy Director General Health and Social Services, Albert Heaney, issued guidance on </w:t>
      </w:r>
      <w:r w:rsidRPr="00EC6A1B">
        <w:rPr>
          <w:rFonts w:ascii="Arial" w:hAnsi="Arial" w:cs="Arial"/>
        </w:rPr>
        <w:t xml:space="preserve">the </w:t>
      </w:r>
      <w:r>
        <w:rPr>
          <w:rFonts w:ascii="Arial" w:hAnsi="Arial" w:cs="Arial"/>
        </w:rPr>
        <w:t xml:space="preserve">Lateral Flow Device (LFD) testing </w:t>
      </w:r>
      <w:r w:rsidRPr="00EC6A1B">
        <w:rPr>
          <w:rFonts w:ascii="Arial" w:hAnsi="Arial" w:cs="Arial"/>
        </w:rPr>
        <w:t xml:space="preserve">that should be in place </w:t>
      </w:r>
      <w:r>
        <w:rPr>
          <w:rFonts w:ascii="Arial" w:hAnsi="Arial" w:cs="Arial"/>
        </w:rPr>
        <w:t xml:space="preserve">in respect of care homes in Wales </w:t>
      </w:r>
      <w:r w:rsidRPr="00EC6A1B">
        <w:rPr>
          <w:rFonts w:ascii="Arial" w:hAnsi="Arial" w:cs="Arial"/>
        </w:rPr>
        <w:t xml:space="preserve">to minimise the risk </w:t>
      </w:r>
      <w:r>
        <w:rPr>
          <w:rFonts w:ascii="Arial" w:hAnsi="Arial" w:cs="Arial"/>
        </w:rPr>
        <w:t>from visitors and visiting professionals.  It was advised that in respect of alert levels three and four, routine testing of visiting professionals to care homes was now recommended.</w:t>
      </w:r>
    </w:p>
    <w:p w14:paraId="324CD766" w14:textId="77777777" w:rsidR="0089211D" w:rsidRDefault="0089211D" w:rsidP="00B55553">
      <w:pPr>
        <w:rPr>
          <w:rFonts w:ascii="Arial" w:hAnsi="Arial" w:cs="Arial"/>
        </w:rPr>
      </w:pPr>
    </w:p>
    <w:p w14:paraId="2CF9775C" w14:textId="520559A4" w:rsidR="00B55553" w:rsidRDefault="00B55553" w:rsidP="00B55553">
      <w:pPr>
        <w:rPr>
          <w:rFonts w:ascii="Arial" w:hAnsi="Arial" w:cs="Arial"/>
        </w:rPr>
      </w:pPr>
      <w:r>
        <w:rPr>
          <w:rFonts w:ascii="Arial" w:hAnsi="Arial" w:cs="Arial"/>
        </w:rPr>
        <w:t>C</w:t>
      </w:r>
      <w:r w:rsidRPr="00043BB2">
        <w:rPr>
          <w:rFonts w:ascii="Arial" w:hAnsi="Arial" w:cs="Arial"/>
        </w:rPr>
        <w:t>are homes</w:t>
      </w:r>
      <w:r>
        <w:rPr>
          <w:rFonts w:ascii="Arial" w:hAnsi="Arial" w:cs="Arial"/>
        </w:rPr>
        <w:t xml:space="preserve"> have been asked to</w:t>
      </w:r>
      <w:r w:rsidRPr="00043BB2">
        <w:rPr>
          <w:rFonts w:ascii="Arial" w:hAnsi="Arial" w:cs="Arial"/>
        </w:rPr>
        <w:t xml:space="preserve"> take a risk based approach </w:t>
      </w:r>
      <w:r>
        <w:rPr>
          <w:rFonts w:ascii="Arial" w:hAnsi="Arial" w:cs="Arial"/>
        </w:rPr>
        <w:t xml:space="preserve">for example in relation to </w:t>
      </w:r>
      <w:r w:rsidRPr="00043BB2">
        <w:rPr>
          <w:rFonts w:ascii="Arial" w:hAnsi="Arial" w:cs="Arial"/>
        </w:rPr>
        <w:t>emergency care staff or ambulance staff (or any end of life visitors) for whom a</w:t>
      </w:r>
      <w:r>
        <w:rPr>
          <w:rFonts w:ascii="Arial" w:hAnsi="Arial" w:cs="Arial"/>
        </w:rPr>
        <w:t xml:space="preserve">waiting </w:t>
      </w:r>
      <w:r w:rsidRPr="00043BB2">
        <w:rPr>
          <w:rFonts w:ascii="Arial" w:hAnsi="Arial" w:cs="Arial"/>
        </w:rPr>
        <w:t xml:space="preserve">a test result would add significant risk or detrimental impact.  </w:t>
      </w:r>
    </w:p>
    <w:p w14:paraId="381A6B7B" w14:textId="77777777" w:rsidR="0089211D" w:rsidRDefault="0089211D" w:rsidP="00B55553">
      <w:pPr>
        <w:rPr>
          <w:rFonts w:ascii="Arial" w:hAnsi="Arial" w:cs="Arial"/>
          <w:b/>
        </w:rPr>
      </w:pPr>
    </w:p>
    <w:p w14:paraId="7964E23B" w14:textId="5260D2A7" w:rsidR="00B55553" w:rsidRDefault="00B55553" w:rsidP="00B55553">
      <w:pPr>
        <w:rPr>
          <w:rFonts w:ascii="Arial" w:hAnsi="Arial" w:cs="Arial"/>
          <w:b/>
        </w:rPr>
      </w:pPr>
      <w:r w:rsidRPr="008E2521">
        <w:rPr>
          <w:rFonts w:ascii="Arial" w:hAnsi="Arial" w:cs="Arial"/>
          <w:b/>
        </w:rPr>
        <w:t>Current position</w:t>
      </w:r>
    </w:p>
    <w:p w14:paraId="677E2256" w14:textId="77777777" w:rsidR="0089211D" w:rsidRPr="008E2521" w:rsidRDefault="0089211D" w:rsidP="00B55553">
      <w:pPr>
        <w:rPr>
          <w:rFonts w:ascii="Arial" w:hAnsi="Arial" w:cs="Arial"/>
          <w:b/>
        </w:rPr>
      </w:pPr>
    </w:p>
    <w:p w14:paraId="2E47DB29" w14:textId="77777777" w:rsidR="00B55553" w:rsidRDefault="00B55553" w:rsidP="00B55553">
      <w:pPr>
        <w:pStyle w:val="PlainText"/>
      </w:pPr>
      <w:r>
        <w:t>Whilst the wider roll-out of LFD testing twice per week of public-facing health and social care workers in all settings and services is now underway, urgent work is being undertaken to put in place a digital solution to register the test kits and record the results for contact tracing through the CRM to support LFD testing to all cohorts of staff.  Pending the full roll-out of the programme, the advice is that any public-facing health or social care professional who is not part of a regular asymptomatic testing programme but is visiting a care home should be asked by the care home to undertake an LFD test if they have not been tested in the previous 4 days.</w:t>
      </w:r>
    </w:p>
    <w:p w14:paraId="15AF72C3" w14:textId="77777777" w:rsidR="00B55553" w:rsidRDefault="00B55553" w:rsidP="00B55553">
      <w:pPr>
        <w:pStyle w:val="PlainText"/>
      </w:pPr>
    </w:p>
    <w:p w14:paraId="06D26588" w14:textId="00B93FAA" w:rsidR="00B55553" w:rsidRDefault="00B55553" w:rsidP="00B55553">
      <w:pPr>
        <w:rPr>
          <w:rFonts w:ascii="Arial" w:hAnsi="Arial" w:cs="Arial"/>
        </w:rPr>
      </w:pPr>
      <w:r>
        <w:rPr>
          <w:rFonts w:ascii="Arial" w:hAnsi="Arial" w:cs="Arial"/>
        </w:rPr>
        <w:t xml:space="preserve">We recognise that the dissemination of this guidance has not reached all frontline visiting staff and that there have been some instances in which staff have, regrettably, been unable to enter a care home.  This was never the intention and we apologise this messaging was not better communicated to all whom it could affect.  </w:t>
      </w:r>
    </w:p>
    <w:p w14:paraId="5DCC078A" w14:textId="77777777" w:rsidR="0089211D" w:rsidRDefault="0089211D" w:rsidP="00B55553">
      <w:pPr>
        <w:rPr>
          <w:rFonts w:ascii="Arial" w:hAnsi="Arial" w:cs="Arial"/>
        </w:rPr>
      </w:pPr>
    </w:p>
    <w:p w14:paraId="508DB8D8" w14:textId="5A721085" w:rsidR="00B55553" w:rsidRDefault="00B55553" w:rsidP="00B55553">
      <w:pPr>
        <w:rPr>
          <w:rFonts w:ascii="Arial" w:hAnsi="Arial" w:cs="Arial"/>
          <w:b/>
        </w:rPr>
      </w:pPr>
      <w:r w:rsidRPr="00631CBE">
        <w:rPr>
          <w:rFonts w:ascii="Arial" w:hAnsi="Arial" w:cs="Arial"/>
          <w:b/>
        </w:rPr>
        <w:t xml:space="preserve">The </w:t>
      </w:r>
      <w:r>
        <w:rPr>
          <w:rFonts w:ascii="Arial" w:hAnsi="Arial" w:cs="Arial"/>
          <w:b/>
        </w:rPr>
        <w:t xml:space="preserve">LFD </w:t>
      </w:r>
      <w:r w:rsidRPr="00631CBE">
        <w:rPr>
          <w:rFonts w:ascii="Arial" w:hAnsi="Arial" w:cs="Arial"/>
          <w:b/>
        </w:rPr>
        <w:t>process</w:t>
      </w:r>
      <w:r>
        <w:rPr>
          <w:rFonts w:ascii="Arial" w:hAnsi="Arial" w:cs="Arial"/>
          <w:b/>
        </w:rPr>
        <w:t xml:space="preserve"> in care homes</w:t>
      </w:r>
    </w:p>
    <w:p w14:paraId="64F0989A" w14:textId="77777777" w:rsidR="0089211D" w:rsidRDefault="0089211D" w:rsidP="00B55553">
      <w:pPr>
        <w:rPr>
          <w:rFonts w:ascii="Arial" w:hAnsi="Arial" w:cs="Arial"/>
          <w:b/>
        </w:rPr>
      </w:pPr>
    </w:p>
    <w:p w14:paraId="67F91746" w14:textId="3C222FCF" w:rsidR="00B55553" w:rsidRPr="0096586F" w:rsidRDefault="00B55553" w:rsidP="00B55553">
      <w:pPr>
        <w:rPr>
          <w:rFonts w:ascii="Arial" w:hAnsi="Arial" w:cs="Arial"/>
        </w:rPr>
      </w:pPr>
      <w:r w:rsidRPr="0096586F">
        <w:rPr>
          <w:rFonts w:ascii="Arial" w:hAnsi="Arial" w:cs="Arial"/>
        </w:rPr>
        <w:t xml:space="preserve">Full visitor guidance can be accessed here: </w:t>
      </w:r>
      <w:hyperlink r:id="rId13" w:history="1">
        <w:r w:rsidR="0045131D">
          <w:rPr>
            <w:rStyle w:val="Hyperlink"/>
            <w:rFonts w:ascii="Arial" w:hAnsi="Arial" w:cs="Arial"/>
          </w:rPr>
          <w:t>content.govdelivery.com/attachments/UKWALES_CSSIW_INT/2020/12/11/file_attachments/1623574/LFD%20Visitor%20Testing%20Guidance%20pack%20%20Roll%20out%20in%20Wales%20Dec%2011-20%20%20final%20amends%20v2-HR.pdf</w:t>
        </w:r>
      </w:hyperlink>
    </w:p>
    <w:p w14:paraId="69D9A6EB" w14:textId="77777777" w:rsidR="0089211D" w:rsidRDefault="0089211D" w:rsidP="00B55553">
      <w:pPr>
        <w:rPr>
          <w:rFonts w:ascii="Arial" w:hAnsi="Arial" w:cs="Arial"/>
        </w:rPr>
      </w:pPr>
    </w:p>
    <w:p w14:paraId="59FECC58" w14:textId="25813BA3" w:rsidR="00B55553" w:rsidRDefault="00B55553" w:rsidP="00B55553">
      <w:pPr>
        <w:rPr>
          <w:rFonts w:ascii="Arial" w:hAnsi="Arial" w:cs="Arial"/>
        </w:rPr>
      </w:pPr>
      <w:r w:rsidRPr="0096586F">
        <w:rPr>
          <w:rFonts w:ascii="Arial" w:hAnsi="Arial" w:cs="Arial"/>
        </w:rPr>
        <w:t>Full care home guidance can be accessed</w:t>
      </w:r>
      <w:r>
        <w:rPr>
          <w:rFonts w:ascii="Arial" w:hAnsi="Arial" w:cs="Arial"/>
        </w:rPr>
        <w:t xml:space="preserve"> here:</w:t>
      </w:r>
      <w:r w:rsidRPr="0096586F">
        <w:rPr>
          <w:rFonts w:ascii="Arial" w:hAnsi="Arial" w:cs="Arial"/>
        </w:rPr>
        <w:t xml:space="preserve"> </w:t>
      </w:r>
      <w:hyperlink r:id="rId14" w:history="1">
        <w:r w:rsidRPr="0096586F">
          <w:rPr>
            <w:rStyle w:val="Hyperlink"/>
            <w:rFonts w:ascii="Arial" w:hAnsi="Arial" w:cs="Arial"/>
          </w:rPr>
          <w:t>Care Home LFD Testing of Visitors Guidance Roll out in Wales Dec 11-20 final amends v2-HR.pdf (govdelivery.com)</w:t>
        </w:r>
      </w:hyperlink>
    </w:p>
    <w:p w14:paraId="28C24426" w14:textId="77777777" w:rsidR="0089211D" w:rsidRDefault="0089211D" w:rsidP="00B55553">
      <w:pPr>
        <w:rPr>
          <w:rFonts w:ascii="Arial" w:hAnsi="Arial" w:cs="Arial"/>
          <w:b/>
        </w:rPr>
      </w:pPr>
    </w:p>
    <w:p w14:paraId="1EF225BC" w14:textId="0B71D342" w:rsidR="00B55553" w:rsidRDefault="00B55553" w:rsidP="00B55553">
      <w:pPr>
        <w:rPr>
          <w:rFonts w:ascii="Arial" w:hAnsi="Arial" w:cs="Arial"/>
        </w:rPr>
      </w:pPr>
      <w:r w:rsidRPr="00AB129C">
        <w:rPr>
          <w:rFonts w:ascii="Arial" w:hAnsi="Arial" w:cs="Arial"/>
          <w:b/>
        </w:rPr>
        <w:t xml:space="preserve">How will the test be carried out?  </w:t>
      </w:r>
      <w:r w:rsidRPr="00043BB2">
        <w:rPr>
          <w:rFonts w:ascii="Arial" w:hAnsi="Arial" w:cs="Arial"/>
        </w:rPr>
        <w:t>Care homes have been prov</w:t>
      </w:r>
      <w:r>
        <w:rPr>
          <w:rFonts w:ascii="Arial" w:hAnsi="Arial" w:cs="Arial"/>
        </w:rPr>
        <w:t>ided with a supply of LFD test kits which</w:t>
      </w:r>
      <w:r w:rsidRPr="00043BB2">
        <w:rPr>
          <w:rFonts w:ascii="Arial" w:hAnsi="Arial" w:cs="Arial"/>
        </w:rPr>
        <w:t xml:space="preserve"> </w:t>
      </w:r>
      <w:r>
        <w:rPr>
          <w:rFonts w:ascii="Arial" w:hAnsi="Arial" w:cs="Arial"/>
        </w:rPr>
        <w:t xml:space="preserve">can </w:t>
      </w:r>
      <w:r w:rsidRPr="00043BB2">
        <w:rPr>
          <w:rFonts w:ascii="Arial" w:hAnsi="Arial" w:cs="Arial"/>
        </w:rPr>
        <w:t>be used for testing of professional</w:t>
      </w:r>
      <w:r>
        <w:rPr>
          <w:rFonts w:ascii="Arial" w:hAnsi="Arial" w:cs="Arial"/>
        </w:rPr>
        <w:t xml:space="preserve">s. </w:t>
      </w:r>
      <w:r w:rsidRPr="00043BB2">
        <w:rPr>
          <w:rFonts w:ascii="Arial" w:hAnsi="Arial" w:cs="Arial"/>
        </w:rPr>
        <w:t xml:space="preserve">Care home staff have </w:t>
      </w:r>
      <w:r>
        <w:rPr>
          <w:rFonts w:ascii="Arial" w:hAnsi="Arial" w:cs="Arial"/>
        </w:rPr>
        <w:t>received training in</w:t>
      </w:r>
      <w:r w:rsidRPr="00043BB2">
        <w:rPr>
          <w:rFonts w:ascii="Arial" w:hAnsi="Arial" w:cs="Arial"/>
        </w:rPr>
        <w:t xml:space="preserve"> utilising the LFD tests </w:t>
      </w:r>
      <w:r>
        <w:rPr>
          <w:rFonts w:ascii="Arial" w:hAnsi="Arial" w:cs="Arial"/>
        </w:rPr>
        <w:t>and should be made available to test visiting professionals, if the professional is not already subject to regular testing.</w:t>
      </w:r>
    </w:p>
    <w:p w14:paraId="19318D6B" w14:textId="77777777" w:rsidR="0089211D" w:rsidRDefault="0089211D" w:rsidP="00B55553">
      <w:pPr>
        <w:rPr>
          <w:rFonts w:ascii="Arial" w:hAnsi="Arial" w:cs="Arial"/>
        </w:rPr>
      </w:pPr>
    </w:p>
    <w:p w14:paraId="4A9E6800" w14:textId="677AEB86" w:rsidR="00B55553" w:rsidRDefault="00B55553" w:rsidP="00B55553">
      <w:pPr>
        <w:rPr>
          <w:rFonts w:ascii="Arial" w:hAnsi="Arial" w:cs="Arial"/>
        </w:rPr>
      </w:pPr>
      <w:r>
        <w:rPr>
          <w:rFonts w:ascii="Arial" w:hAnsi="Arial" w:cs="Arial"/>
        </w:rPr>
        <w:t>Pre-arranged visits will help to shorten the time between arrival and admittance, ensuring both the tests and staff able to carry out the tests are available.</w:t>
      </w:r>
    </w:p>
    <w:p w14:paraId="71AA523D" w14:textId="77777777" w:rsidR="0089211D" w:rsidRDefault="0089211D" w:rsidP="00B55553">
      <w:pPr>
        <w:rPr>
          <w:rFonts w:ascii="Arial" w:hAnsi="Arial" w:cs="Arial"/>
        </w:rPr>
      </w:pPr>
    </w:p>
    <w:p w14:paraId="3A08A583" w14:textId="77777777" w:rsidR="00B55553" w:rsidRDefault="00B55553" w:rsidP="00B55553">
      <w:pPr>
        <w:rPr>
          <w:rFonts w:ascii="Arial" w:hAnsi="Arial" w:cs="Arial"/>
        </w:rPr>
      </w:pPr>
      <w:r w:rsidRPr="00AB129C">
        <w:rPr>
          <w:rFonts w:ascii="Arial" w:hAnsi="Arial" w:cs="Arial"/>
          <w:b/>
        </w:rPr>
        <w:t xml:space="preserve">How will the test be </w:t>
      </w:r>
      <w:r>
        <w:rPr>
          <w:rFonts w:ascii="Arial" w:hAnsi="Arial" w:cs="Arial"/>
          <w:b/>
        </w:rPr>
        <w:t>recorded</w:t>
      </w:r>
      <w:r w:rsidRPr="00AB129C">
        <w:rPr>
          <w:rFonts w:ascii="Arial" w:hAnsi="Arial" w:cs="Arial"/>
          <w:b/>
        </w:rPr>
        <w:t xml:space="preserve">?  </w:t>
      </w:r>
      <w:r w:rsidRPr="00482AAA">
        <w:rPr>
          <w:rFonts w:ascii="Arial" w:hAnsi="Arial" w:cs="Arial"/>
        </w:rPr>
        <w:t xml:space="preserve">Once your result is determined, your test kit needs to be registered online using a self-test registration form. You can complete this form using your own mobile phone or a mobile device provided by the home. </w:t>
      </w:r>
    </w:p>
    <w:p w14:paraId="1AF23FDB" w14:textId="77777777" w:rsidR="0089211D" w:rsidRDefault="0089211D" w:rsidP="00B55553">
      <w:pPr>
        <w:rPr>
          <w:rFonts w:ascii="Arial" w:hAnsi="Arial" w:cs="Arial"/>
        </w:rPr>
      </w:pPr>
    </w:p>
    <w:p w14:paraId="78C26070" w14:textId="1833EC05" w:rsidR="00B55553" w:rsidRDefault="00B55553" w:rsidP="00B55553">
      <w:pPr>
        <w:rPr>
          <w:rFonts w:ascii="Arial" w:hAnsi="Arial" w:cs="Arial"/>
        </w:rPr>
      </w:pPr>
      <w:r w:rsidRPr="00482AAA">
        <w:rPr>
          <w:rFonts w:ascii="Arial" w:hAnsi="Arial" w:cs="Arial"/>
        </w:rPr>
        <w:t xml:space="preserve">The online form links the visitor to their test kit barcode and test result. The form will ask for the individual’s personal details, barcode of the LFD, and whether the result was positive, negative or void. Results are not sent to The Wales Test Trace Protect Service system, but notifications will be sent to </w:t>
      </w:r>
      <w:r>
        <w:rPr>
          <w:rFonts w:ascii="Arial" w:hAnsi="Arial" w:cs="Arial"/>
        </w:rPr>
        <w:t>you as the</w:t>
      </w:r>
      <w:r w:rsidRPr="00482AAA">
        <w:rPr>
          <w:rFonts w:ascii="Arial" w:hAnsi="Arial" w:cs="Arial"/>
        </w:rPr>
        <w:t xml:space="preserve"> visitors via SMS or e-mail</w:t>
      </w:r>
      <w:r>
        <w:rPr>
          <w:rFonts w:ascii="Arial" w:hAnsi="Arial" w:cs="Arial"/>
        </w:rPr>
        <w:t xml:space="preserve"> and this can be used as a pass for future visits over the following 4 days to any care home.</w:t>
      </w:r>
    </w:p>
    <w:p w14:paraId="15D49350" w14:textId="77777777" w:rsidR="0089211D" w:rsidRDefault="0089211D" w:rsidP="00B55553">
      <w:pPr>
        <w:rPr>
          <w:rFonts w:ascii="Arial" w:hAnsi="Arial" w:cs="Arial"/>
          <w:b/>
        </w:rPr>
      </w:pPr>
    </w:p>
    <w:p w14:paraId="53FA9E53" w14:textId="601EBA0E" w:rsidR="00B55553" w:rsidRDefault="00B55553" w:rsidP="00B55553">
      <w:pPr>
        <w:rPr>
          <w:rFonts w:ascii="Arial" w:hAnsi="Arial" w:cs="Arial"/>
        </w:rPr>
      </w:pPr>
      <w:r w:rsidRPr="00AB129C">
        <w:rPr>
          <w:rFonts w:ascii="Arial" w:hAnsi="Arial" w:cs="Arial"/>
          <w:b/>
        </w:rPr>
        <w:t>How long does the test take?</w:t>
      </w:r>
      <w:r>
        <w:rPr>
          <w:rFonts w:ascii="Arial" w:hAnsi="Arial" w:cs="Arial"/>
          <w:b/>
        </w:rPr>
        <w:t xml:space="preserve">  </w:t>
      </w:r>
      <w:r>
        <w:rPr>
          <w:rFonts w:ascii="Arial" w:hAnsi="Arial" w:cs="Arial"/>
        </w:rPr>
        <w:t xml:space="preserve">Completing the test and waiting for the result should take no more than half an hour; a negative result will be required in order to allow entry to the care home.  </w:t>
      </w:r>
      <w:r w:rsidRPr="00AB129C">
        <w:rPr>
          <w:rFonts w:ascii="Arial" w:hAnsi="Arial" w:cs="Arial"/>
        </w:rPr>
        <w:t xml:space="preserve">We understand that this adds </w:t>
      </w:r>
      <w:r>
        <w:rPr>
          <w:rFonts w:ascii="Arial" w:hAnsi="Arial" w:cs="Arial"/>
        </w:rPr>
        <w:t xml:space="preserve">additional time and further considerations for </w:t>
      </w:r>
      <w:r w:rsidRPr="00AB129C">
        <w:rPr>
          <w:rFonts w:ascii="Arial" w:hAnsi="Arial" w:cs="Arial"/>
        </w:rPr>
        <w:t xml:space="preserve">workload planning </w:t>
      </w:r>
      <w:r>
        <w:rPr>
          <w:rFonts w:ascii="Arial" w:hAnsi="Arial" w:cs="Arial"/>
        </w:rPr>
        <w:t xml:space="preserve">and visit scheduling </w:t>
      </w:r>
      <w:r w:rsidRPr="00AB129C">
        <w:rPr>
          <w:rFonts w:ascii="Arial" w:hAnsi="Arial" w:cs="Arial"/>
        </w:rPr>
        <w:t>but the importance of identifying anyone wh</w:t>
      </w:r>
      <w:r>
        <w:rPr>
          <w:rFonts w:ascii="Arial" w:hAnsi="Arial" w:cs="Arial"/>
        </w:rPr>
        <w:t>o could potentially carry Covid-</w:t>
      </w:r>
      <w:r w:rsidRPr="00AB129C">
        <w:rPr>
          <w:rFonts w:ascii="Arial" w:hAnsi="Arial" w:cs="Arial"/>
        </w:rPr>
        <w:t>19 into a care home is paramount.</w:t>
      </w:r>
    </w:p>
    <w:p w14:paraId="2EA919EE" w14:textId="77777777" w:rsidR="0089211D" w:rsidRDefault="0089211D" w:rsidP="00B55553">
      <w:pPr>
        <w:rPr>
          <w:rFonts w:ascii="Arial" w:hAnsi="Arial" w:cs="Arial"/>
          <w:b/>
        </w:rPr>
      </w:pPr>
    </w:p>
    <w:p w14:paraId="5098B6E2" w14:textId="60441366" w:rsidR="00B55553" w:rsidRDefault="00B55553" w:rsidP="00B55553">
      <w:pPr>
        <w:rPr>
          <w:rFonts w:ascii="Arial" w:hAnsi="Arial" w:cs="Arial"/>
        </w:rPr>
      </w:pPr>
      <w:r>
        <w:rPr>
          <w:rFonts w:ascii="Arial" w:hAnsi="Arial" w:cs="Arial"/>
          <w:b/>
        </w:rPr>
        <w:t xml:space="preserve">How will the test result be known?  </w:t>
      </w:r>
      <w:r>
        <w:rPr>
          <w:rFonts w:ascii="Arial" w:hAnsi="Arial" w:cs="Arial"/>
        </w:rPr>
        <w:t>The care home visitor testing programme has a digital upload of LFD results.  Individual results can be uploaded by the visiting professional directly and they will then receive a notification of their test result by text message, which can be used as a ‘pass’ for subsequent visits to care homes.</w:t>
      </w:r>
    </w:p>
    <w:p w14:paraId="7A0FA2EC" w14:textId="77777777" w:rsidR="0089211D" w:rsidRDefault="0089211D" w:rsidP="00B55553">
      <w:pPr>
        <w:rPr>
          <w:rFonts w:ascii="Arial" w:hAnsi="Arial" w:cs="Arial"/>
          <w:b/>
        </w:rPr>
      </w:pPr>
    </w:p>
    <w:p w14:paraId="0DACE90D" w14:textId="130D234B" w:rsidR="00B55553" w:rsidRDefault="00B55553" w:rsidP="00B55553">
      <w:pPr>
        <w:rPr>
          <w:rFonts w:ascii="Arial" w:hAnsi="Arial" w:cs="Arial"/>
        </w:rPr>
      </w:pPr>
      <w:r w:rsidRPr="00AB129C">
        <w:rPr>
          <w:rFonts w:ascii="Arial" w:hAnsi="Arial" w:cs="Arial"/>
          <w:b/>
        </w:rPr>
        <w:t xml:space="preserve">How often will </w:t>
      </w:r>
      <w:r>
        <w:rPr>
          <w:rFonts w:ascii="Arial" w:hAnsi="Arial" w:cs="Arial"/>
          <w:b/>
        </w:rPr>
        <w:t>visiting</w:t>
      </w:r>
      <w:r w:rsidRPr="00AB129C">
        <w:rPr>
          <w:rFonts w:ascii="Arial" w:hAnsi="Arial" w:cs="Arial"/>
          <w:b/>
        </w:rPr>
        <w:t xml:space="preserve"> </w:t>
      </w:r>
      <w:r>
        <w:rPr>
          <w:rFonts w:ascii="Arial" w:hAnsi="Arial" w:cs="Arial"/>
          <w:b/>
        </w:rPr>
        <w:t xml:space="preserve">professionals </w:t>
      </w:r>
      <w:r w:rsidRPr="00AB129C">
        <w:rPr>
          <w:rFonts w:ascii="Arial" w:hAnsi="Arial" w:cs="Arial"/>
          <w:b/>
        </w:rPr>
        <w:t>need to be tested</w:t>
      </w:r>
      <w:r>
        <w:rPr>
          <w:rFonts w:ascii="Arial" w:hAnsi="Arial" w:cs="Arial"/>
          <w:b/>
        </w:rPr>
        <w:t>?</w:t>
      </w:r>
      <w:r w:rsidRPr="00AB129C">
        <w:rPr>
          <w:rFonts w:ascii="Arial" w:hAnsi="Arial" w:cs="Arial"/>
          <w:b/>
        </w:rPr>
        <w:t xml:space="preserve"> </w:t>
      </w:r>
      <w:r w:rsidRPr="00AB129C">
        <w:rPr>
          <w:rFonts w:ascii="Arial" w:hAnsi="Arial" w:cs="Arial"/>
        </w:rPr>
        <w:t>It is recommended a</w:t>
      </w:r>
      <w:r>
        <w:rPr>
          <w:rFonts w:ascii="Arial" w:hAnsi="Arial" w:cs="Arial"/>
          <w:b/>
        </w:rPr>
        <w:t xml:space="preserve"> </w:t>
      </w:r>
      <w:r w:rsidRPr="00D30F4A">
        <w:rPr>
          <w:rFonts w:ascii="Arial" w:hAnsi="Arial" w:cs="Arial"/>
        </w:rPr>
        <w:t>twice-weekly</w:t>
      </w:r>
      <w:r>
        <w:rPr>
          <w:rFonts w:ascii="Arial" w:hAnsi="Arial" w:cs="Arial"/>
        </w:rPr>
        <w:t xml:space="preserve"> at up to a 4 day interval a</w:t>
      </w:r>
      <w:r w:rsidRPr="00D30F4A">
        <w:rPr>
          <w:rFonts w:ascii="Arial" w:hAnsi="Arial" w:cs="Arial"/>
        </w:rPr>
        <w:t xml:space="preserve"> LFD test</w:t>
      </w:r>
      <w:r>
        <w:rPr>
          <w:rFonts w:ascii="Arial" w:hAnsi="Arial" w:cs="Arial"/>
        </w:rPr>
        <w:t xml:space="preserve"> is required for staff who undertake multiple or regular visits to care homes over most days of the week. </w:t>
      </w:r>
      <w:r w:rsidRPr="00D30F4A">
        <w:rPr>
          <w:rFonts w:ascii="Arial" w:hAnsi="Arial" w:cs="Arial"/>
        </w:rPr>
        <w:t xml:space="preserve"> </w:t>
      </w:r>
      <w:r>
        <w:rPr>
          <w:rFonts w:ascii="Arial" w:hAnsi="Arial" w:cs="Arial"/>
        </w:rPr>
        <w:t>T</w:t>
      </w:r>
      <w:r w:rsidRPr="00D30F4A">
        <w:rPr>
          <w:rFonts w:ascii="Arial" w:hAnsi="Arial" w:cs="Arial"/>
        </w:rPr>
        <w:t xml:space="preserve">he ‘pass’ provided by the test notification message should be considered valid </w:t>
      </w:r>
      <w:r>
        <w:rPr>
          <w:rFonts w:ascii="Arial" w:hAnsi="Arial" w:cs="Arial"/>
        </w:rPr>
        <w:t>for all care homes over the following 4 day period.</w:t>
      </w:r>
    </w:p>
    <w:p w14:paraId="0013524A" w14:textId="77777777" w:rsidR="0089211D" w:rsidRDefault="0089211D" w:rsidP="00B55553">
      <w:pPr>
        <w:rPr>
          <w:rFonts w:ascii="Arial" w:hAnsi="Arial" w:cs="Arial"/>
          <w:b/>
        </w:rPr>
      </w:pPr>
    </w:p>
    <w:p w14:paraId="3D754F3F" w14:textId="4CB2BD41" w:rsidR="00B55553" w:rsidRDefault="00B55553" w:rsidP="00B55553">
      <w:pPr>
        <w:rPr>
          <w:rFonts w:ascii="Arial" w:hAnsi="Arial" w:cs="Arial"/>
        </w:rPr>
      </w:pPr>
      <w:r w:rsidRPr="00AA6520">
        <w:rPr>
          <w:rFonts w:ascii="Arial" w:hAnsi="Arial" w:cs="Arial"/>
          <w:b/>
        </w:rPr>
        <w:t xml:space="preserve">What action will </w:t>
      </w:r>
      <w:r>
        <w:rPr>
          <w:rFonts w:ascii="Arial" w:hAnsi="Arial" w:cs="Arial"/>
          <w:b/>
        </w:rPr>
        <w:t xml:space="preserve">visiting </w:t>
      </w:r>
      <w:r w:rsidRPr="00AA6520">
        <w:rPr>
          <w:rFonts w:ascii="Arial" w:hAnsi="Arial" w:cs="Arial"/>
          <w:b/>
        </w:rPr>
        <w:t>professionals who test positive need to take?</w:t>
      </w:r>
      <w:r>
        <w:rPr>
          <w:rFonts w:ascii="Arial" w:hAnsi="Arial" w:cs="Arial"/>
          <w:b/>
        </w:rPr>
        <w:t xml:space="preserve"> </w:t>
      </w:r>
      <w:r w:rsidRPr="00A3467D">
        <w:rPr>
          <w:rFonts w:ascii="Arial" w:hAnsi="Arial" w:cs="Arial"/>
        </w:rPr>
        <w:t>If a visiting professional receives a positive LFD result they should immediately</w:t>
      </w:r>
      <w:r>
        <w:rPr>
          <w:rFonts w:ascii="Arial" w:hAnsi="Arial" w:cs="Arial"/>
        </w:rPr>
        <w:t xml:space="preserve"> isolate themselves and</w:t>
      </w:r>
      <w:r w:rsidRPr="00A3467D">
        <w:rPr>
          <w:rFonts w:ascii="Arial" w:hAnsi="Arial" w:cs="Arial"/>
        </w:rPr>
        <w:t xml:space="preserve"> book a RT-PCR test through the Gov portal or contact</w:t>
      </w:r>
      <w:r w:rsidRPr="00361F16">
        <w:rPr>
          <w:rFonts w:ascii="Arial" w:hAnsi="Arial" w:cs="Arial"/>
        </w:rPr>
        <w:t xml:space="preserve"> their health board </w:t>
      </w:r>
      <w:r>
        <w:rPr>
          <w:rFonts w:ascii="Arial" w:hAnsi="Arial" w:cs="Arial"/>
        </w:rPr>
        <w:t>to</w:t>
      </w:r>
      <w:r w:rsidRPr="00361F16">
        <w:rPr>
          <w:rFonts w:ascii="Arial" w:hAnsi="Arial" w:cs="Arial"/>
        </w:rPr>
        <w:t xml:space="preserve"> book a</w:t>
      </w:r>
      <w:r>
        <w:rPr>
          <w:rFonts w:ascii="Arial" w:hAnsi="Arial" w:cs="Arial"/>
        </w:rPr>
        <w:t>n immediate</w:t>
      </w:r>
      <w:r w:rsidRPr="00361F16">
        <w:rPr>
          <w:rFonts w:ascii="Arial" w:hAnsi="Arial" w:cs="Arial"/>
        </w:rPr>
        <w:t xml:space="preserve"> </w:t>
      </w:r>
      <w:r w:rsidRPr="00361F16">
        <w:rPr>
          <w:rFonts w:ascii="Arial" w:hAnsi="Arial" w:cs="Arial"/>
        </w:rPr>
        <w:lastRenderedPageBreak/>
        <w:t xml:space="preserve">confirmatory RT-PCR test at a local Community Testing Unit (CTU).  This will usually occur later that day.  </w:t>
      </w:r>
    </w:p>
    <w:p w14:paraId="7AFE8C5A" w14:textId="77777777" w:rsidR="0089211D" w:rsidRDefault="0089211D" w:rsidP="00B55553">
      <w:pPr>
        <w:rPr>
          <w:rFonts w:ascii="Arial" w:hAnsi="Arial" w:cs="Arial"/>
          <w:b/>
        </w:rPr>
      </w:pPr>
    </w:p>
    <w:p w14:paraId="586DEE37" w14:textId="2A2C27C5" w:rsidR="00B55553" w:rsidRDefault="00B55553" w:rsidP="00B55553">
      <w:pPr>
        <w:rPr>
          <w:rFonts w:ascii="Arial" w:hAnsi="Arial" w:cs="Arial"/>
        </w:rPr>
      </w:pPr>
      <w:r w:rsidRPr="0030067C">
        <w:rPr>
          <w:rFonts w:ascii="Arial" w:hAnsi="Arial" w:cs="Arial"/>
          <w:b/>
        </w:rPr>
        <w:t>Will visiting professionals need to isolate if a positive test is received?</w:t>
      </w:r>
      <w:r>
        <w:rPr>
          <w:rFonts w:ascii="Arial" w:hAnsi="Arial" w:cs="Arial"/>
          <w:b/>
        </w:rPr>
        <w:t xml:space="preserve"> </w:t>
      </w:r>
      <w:r w:rsidRPr="00361F16">
        <w:rPr>
          <w:rFonts w:ascii="Arial" w:hAnsi="Arial" w:cs="Arial"/>
        </w:rPr>
        <w:t>Prior to the confirmatory RT-PCR test</w:t>
      </w:r>
      <w:r>
        <w:rPr>
          <w:rFonts w:ascii="Arial" w:hAnsi="Arial" w:cs="Arial"/>
        </w:rPr>
        <w:t>,</w:t>
      </w:r>
      <w:r w:rsidRPr="00361F16">
        <w:rPr>
          <w:rFonts w:ascii="Arial" w:hAnsi="Arial" w:cs="Arial"/>
        </w:rPr>
        <w:t xml:space="preserve"> those with a positive L</w:t>
      </w:r>
      <w:r>
        <w:rPr>
          <w:rFonts w:ascii="Arial" w:hAnsi="Arial" w:cs="Arial"/>
        </w:rPr>
        <w:t>F</w:t>
      </w:r>
      <w:r w:rsidRPr="00361F16">
        <w:rPr>
          <w:rFonts w:ascii="Arial" w:hAnsi="Arial" w:cs="Arial"/>
        </w:rPr>
        <w:t xml:space="preserve">D test should isolate immediately avoiding any contact with others. </w:t>
      </w:r>
      <w:r>
        <w:rPr>
          <w:rFonts w:ascii="Arial" w:hAnsi="Arial" w:cs="Arial"/>
        </w:rPr>
        <w:t xml:space="preserve"> </w:t>
      </w:r>
      <w:r w:rsidRPr="00361F16">
        <w:rPr>
          <w:rFonts w:ascii="Arial" w:hAnsi="Arial" w:cs="Arial"/>
        </w:rPr>
        <w:t xml:space="preserve">Following </w:t>
      </w:r>
      <w:r>
        <w:rPr>
          <w:rFonts w:ascii="Arial" w:hAnsi="Arial" w:cs="Arial"/>
        </w:rPr>
        <w:t xml:space="preserve">a </w:t>
      </w:r>
      <w:r w:rsidRPr="00361F16">
        <w:rPr>
          <w:rFonts w:ascii="Arial" w:hAnsi="Arial" w:cs="Arial"/>
        </w:rPr>
        <w:t>confirmatory RT PCR test the individual should return home directly and isolat</w:t>
      </w:r>
      <w:r>
        <w:rPr>
          <w:rFonts w:ascii="Arial" w:hAnsi="Arial" w:cs="Arial"/>
        </w:rPr>
        <w:t>e until they receive the result.</w:t>
      </w:r>
    </w:p>
    <w:p w14:paraId="7435D043" w14:textId="77777777" w:rsidR="0089211D" w:rsidRDefault="0089211D" w:rsidP="00B55553">
      <w:pPr>
        <w:rPr>
          <w:rFonts w:ascii="Arial" w:hAnsi="Arial" w:cs="Arial"/>
          <w:b/>
        </w:rPr>
      </w:pPr>
    </w:p>
    <w:p w14:paraId="0C589504" w14:textId="6C78DFFD" w:rsidR="00B55553" w:rsidRDefault="00B55553" w:rsidP="00B55553">
      <w:pPr>
        <w:rPr>
          <w:rFonts w:ascii="Arial" w:hAnsi="Arial" w:cs="Arial"/>
        </w:rPr>
      </w:pPr>
      <w:r w:rsidRPr="0030067C">
        <w:rPr>
          <w:rFonts w:ascii="Arial" w:hAnsi="Arial" w:cs="Arial"/>
          <w:b/>
        </w:rPr>
        <w:t xml:space="preserve">Does the LFD result feed into the Test, Trace, Protect (TTP) system? </w:t>
      </w:r>
      <w:r>
        <w:rPr>
          <w:rFonts w:ascii="Arial" w:hAnsi="Arial" w:cs="Arial"/>
          <w:b/>
        </w:rPr>
        <w:t xml:space="preserve"> </w:t>
      </w:r>
      <w:r>
        <w:rPr>
          <w:rFonts w:ascii="Arial" w:hAnsi="Arial" w:cs="Arial"/>
        </w:rPr>
        <w:t xml:space="preserve">No, the results of the LFD test are not yet fed into the TTP system so professionals will need to organise a confirmatory RT-PCR test and self-isolate until a negative test is returned.  </w:t>
      </w:r>
    </w:p>
    <w:p w14:paraId="168AC53F" w14:textId="77777777" w:rsidR="0089211D" w:rsidRDefault="0089211D" w:rsidP="00B55553">
      <w:pPr>
        <w:rPr>
          <w:rFonts w:ascii="Arial" w:hAnsi="Arial" w:cs="Arial"/>
          <w:b/>
        </w:rPr>
      </w:pPr>
    </w:p>
    <w:p w14:paraId="3D59768C" w14:textId="0DE49DEA" w:rsidR="00B55553" w:rsidRDefault="00B55553" w:rsidP="00B55553">
      <w:pPr>
        <w:rPr>
          <w:rFonts w:ascii="Arial" w:hAnsi="Arial" w:cs="Arial"/>
        </w:rPr>
      </w:pPr>
      <w:r w:rsidRPr="00D55890">
        <w:rPr>
          <w:rFonts w:ascii="Arial" w:hAnsi="Arial" w:cs="Arial"/>
          <w:b/>
        </w:rPr>
        <w:t>What is the advice on false negative results?</w:t>
      </w:r>
      <w:r>
        <w:rPr>
          <w:rFonts w:ascii="Arial" w:hAnsi="Arial" w:cs="Arial"/>
          <w:b/>
        </w:rPr>
        <w:t xml:space="preserve"> </w:t>
      </w:r>
      <w:r>
        <w:rPr>
          <w:rFonts w:ascii="Arial" w:hAnsi="Arial" w:cs="Arial"/>
        </w:rPr>
        <w:t xml:space="preserve">We recognise that there is a higher risk of LFDs producing false negative results compared to RT-PCR tests, as such alongside the added precaution of twice-weekly testing, protocols relating to the use of Personal Protective Equipment (PPE), hand hygiene and social distancing where possible will still need to be fully observed. </w:t>
      </w:r>
    </w:p>
    <w:p w14:paraId="65E83C17" w14:textId="046E0076" w:rsidR="00AC546A" w:rsidRPr="00AC546A" w:rsidRDefault="00AC546A" w:rsidP="004111FE">
      <w:pPr>
        <w:rPr>
          <w:rFonts w:ascii="Arial" w:hAnsi="Arial" w:cs="Arial"/>
        </w:rPr>
      </w:pPr>
    </w:p>
    <w:p w14:paraId="19563592" w14:textId="77777777" w:rsidR="00AC546A" w:rsidRPr="00AC546A" w:rsidRDefault="00AC546A" w:rsidP="00AC546A">
      <w:pPr>
        <w:rPr>
          <w:rFonts w:ascii="Arial" w:hAnsi="Arial" w:cs="Arial"/>
        </w:rPr>
      </w:pPr>
      <w:r w:rsidRPr="00AC546A">
        <w:rPr>
          <w:rFonts w:ascii="Arial" w:hAnsi="Arial" w:cs="Arial"/>
        </w:rPr>
        <w:t>Yours sincerely</w:t>
      </w:r>
    </w:p>
    <w:p w14:paraId="1B51D525" w14:textId="78BECB40" w:rsidR="00AC546A" w:rsidRPr="00AC546A" w:rsidRDefault="00AC546A" w:rsidP="00AC546A">
      <w:pPr>
        <w:rPr>
          <w:rFonts w:ascii="Arial" w:hAnsi="Arial" w:cs="Arial"/>
        </w:rPr>
      </w:pPr>
      <w:r w:rsidRPr="00AC546A">
        <w:rPr>
          <w:rFonts w:ascii="Arial" w:hAnsi="Arial" w:cs="Arial"/>
          <w:noProof/>
        </w:rPr>
        <w:drawing>
          <wp:inline distT="0" distB="0" distL="0" distR="0" wp14:anchorId="593F444A" wp14:editId="7C08012E">
            <wp:extent cx="1993900" cy="1028700"/>
            <wp:effectExtent l="0" t="0" r="635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3900" cy="1028700"/>
                    </a:xfrm>
                    <a:prstGeom prst="rect">
                      <a:avLst/>
                    </a:prstGeom>
                    <a:noFill/>
                    <a:ln>
                      <a:noFill/>
                    </a:ln>
                  </pic:spPr>
                </pic:pic>
              </a:graphicData>
            </a:graphic>
          </wp:inline>
        </w:drawing>
      </w:r>
    </w:p>
    <w:p w14:paraId="2D6A9B46" w14:textId="77777777" w:rsidR="00AC546A" w:rsidRPr="00AC546A" w:rsidRDefault="00AC546A" w:rsidP="00AC546A">
      <w:pPr>
        <w:rPr>
          <w:rFonts w:ascii="Arial" w:hAnsi="Arial" w:cs="Arial"/>
          <w:b/>
        </w:rPr>
      </w:pPr>
      <w:r w:rsidRPr="00AC546A">
        <w:rPr>
          <w:rFonts w:ascii="Arial" w:hAnsi="Arial" w:cs="Arial"/>
          <w:b/>
        </w:rPr>
        <w:t>DR FRANK ATHERTON</w:t>
      </w:r>
    </w:p>
    <w:p w14:paraId="15F88930" w14:textId="77777777" w:rsidR="00012EC0" w:rsidRPr="00AC546A" w:rsidRDefault="00012EC0">
      <w:pPr>
        <w:rPr>
          <w:rFonts w:ascii="Arial" w:hAnsi="Arial" w:cs="Arial"/>
        </w:rPr>
      </w:pPr>
      <w:r w:rsidRPr="00AC546A">
        <w:rPr>
          <w:rFonts w:ascii="Arial" w:hAnsi="Arial" w:cs="Arial"/>
        </w:rPr>
        <w:br w:type="page"/>
      </w:r>
    </w:p>
    <w:p w14:paraId="5F52F2B2" w14:textId="4FE81BF1" w:rsidR="00012EC0" w:rsidRPr="00C033EE" w:rsidRDefault="00CE70FF" w:rsidP="00CE70FF">
      <w:pPr>
        <w:pStyle w:val="Caption"/>
        <w:ind w:left="7920" w:firstLine="720"/>
        <w:jc w:val="left"/>
        <w:rPr>
          <w:rFonts w:ascii="Arial" w:hAnsi="Arial" w:cs="Arial"/>
          <w:b w:val="0"/>
        </w:rPr>
      </w:pPr>
      <w:r w:rsidRPr="00C033EE">
        <w:rPr>
          <w:rFonts w:ascii="Arial" w:hAnsi="Arial" w:cs="Arial"/>
          <w:b w:val="0"/>
        </w:rPr>
        <w:lastRenderedPageBreak/>
        <w:t xml:space="preserve">Appendix 1 </w:t>
      </w:r>
    </w:p>
    <w:p w14:paraId="37AA051E" w14:textId="65360BA3" w:rsidR="00012EC0" w:rsidRPr="00C033EE" w:rsidRDefault="00012EC0" w:rsidP="00012EC0">
      <w:pPr>
        <w:pStyle w:val="Caption"/>
        <w:jc w:val="left"/>
        <w:rPr>
          <w:rFonts w:ascii="Arial" w:hAnsi="Arial" w:cs="Arial"/>
          <w:b w:val="0"/>
        </w:rPr>
      </w:pPr>
    </w:p>
    <w:p w14:paraId="15DCF145" w14:textId="5028595B" w:rsidR="0093260E" w:rsidRDefault="00C033EE" w:rsidP="0093260E">
      <w:pPr>
        <w:rPr>
          <w:rFonts w:ascii="Arial" w:hAnsi="Arial" w:cs="Arial"/>
        </w:rPr>
      </w:pPr>
      <w:r w:rsidRPr="00C033EE">
        <w:rPr>
          <w:rFonts w:ascii="Arial" w:hAnsi="Arial" w:cs="Arial"/>
        </w:rPr>
        <w:t>To:   NHS Wales Shared Services Partnership to forward to:</w:t>
      </w:r>
    </w:p>
    <w:p w14:paraId="36F8DD10" w14:textId="77777777" w:rsidR="0093260E" w:rsidRPr="00C033EE" w:rsidRDefault="0093260E" w:rsidP="0093260E">
      <w:pPr>
        <w:rPr>
          <w:rFonts w:ascii="Arial" w:hAnsi="Arial" w:cs="Arial"/>
        </w:rPr>
      </w:pPr>
    </w:p>
    <w:p w14:paraId="70EE8A5C" w14:textId="25A57611" w:rsidR="00690C7E" w:rsidRDefault="00C033EE" w:rsidP="00690C7E">
      <w:pPr>
        <w:tabs>
          <w:tab w:val="left" w:pos="1080"/>
        </w:tabs>
        <w:ind w:firstLine="851"/>
        <w:rPr>
          <w:rFonts w:ascii="Arial" w:hAnsi="Arial" w:cs="Arial"/>
        </w:rPr>
      </w:pPr>
      <w:r w:rsidRPr="00C033EE">
        <w:rPr>
          <w:rFonts w:ascii="Arial" w:hAnsi="Arial" w:cs="Arial"/>
        </w:rPr>
        <w:t xml:space="preserve"> All General Practitioners</w:t>
      </w:r>
      <w:r w:rsidR="00CB02B8">
        <w:rPr>
          <w:rFonts w:ascii="Arial" w:hAnsi="Arial" w:cs="Arial"/>
        </w:rPr>
        <w:t xml:space="preserve"> for information</w:t>
      </w:r>
    </w:p>
    <w:p w14:paraId="29A0EE02" w14:textId="061BBB56" w:rsidR="00C033EE" w:rsidRPr="00C033EE" w:rsidRDefault="0093260E" w:rsidP="00690C7E">
      <w:pPr>
        <w:tabs>
          <w:tab w:val="left" w:pos="1080"/>
        </w:tabs>
        <w:ind w:firstLine="851"/>
        <w:rPr>
          <w:rFonts w:ascii="Arial" w:hAnsi="Arial" w:cs="Arial"/>
        </w:rPr>
      </w:pPr>
      <w:r w:rsidRPr="00C033EE">
        <w:rPr>
          <w:rFonts w:ascii="Arial" w:hAnsi="Arial" w:cs="Arial"/>
        </w:rPr>
        <w:t xml:space="preserve"> </w:t>
      </w:r>
    </w:p>
    <w:p w14:paraId="1DD797EC" w14:textId="29A1370F" w:rsidR="00C033EE" w:rsidRPr="00C033EE" w:rsidRDefault="00EF58DB" w:rsidP="0093260E">
      <w:pPr>
        <w:tabs>
          <w:tab w:val="left" w:pos="851"/>
        </w:tabs>
        <w:rPr>
          <w:rFonts w:ascii="Arial" w:hAnsi="Arial" w:cs="Arial"/>
        </w:rPr>
      </w:pPr>
      <w:r>
        <w:rPr>
          <w:rFonts w:ascii="Arial" w:hAnsi="Arial" w:cs="Arial"/>
        </w:rPr>
        <w:t>To</w:t>
      </w:r>
      <w:r w:rsidR="00C033EE" w:rsidRPr="00C033EE">
        <w:rPr>
          <w:rFonts w:ascii="Arial" w:hAnsi="Arial" w:cs="Arial"/>
        </w:rPr>
        <w:t>:</w:t>
      </w:r>
      <w:r w:rsidR="0093260E">
        <w:rPr>
          <w:rFonts w:ascii="Arial" w:hAnsi="Arial" w:cs="Arial"/>
        </w:rPr>
        <w:tab/>
      </w:r>
      <w:r w:rsidR="00C033EE" w:rsidRPr="00C033EE">
        <w:rPr>
          <w:rFonts w:ascii="Arial" w:hAnsi="Arial" w:cs="Arial"/>
        </w:rPr>
        <w:t xml:space="preserve"> Health Boards and NHS Trusts:</w:t>
      </w:r>
    </w:p>
    <w:p w14:paraId="72EC005D" w14:textId="77777777" w:rsidR="00C033EE" w:rsidRPr="00C033EE" w:rsidRDefault="00C033EE" w:rsidP="00C033EE">
      <w:pPr>
        <w:tabs>
          <w:tab w:val="left" w:pos="1080"/>
        </w:tabs>
        <w:rPr>
          <w:rFonts w:ascii="Arial" w:hAnsi="Arial" w:cs="Arial"/>
        </w:rPr>
      </w:pPr>
    </w:p>
    <w:p w14:paraId="62D6E280" w14:textId="77777777" w:rsidR="00C033EE" w:rsidRPr="00C033EE" w:rsidRDefault="00C033EE" w:rsidP="00C033EE">
      <w:pPr>
        <w:tabs>
          <w:tab w:val="left" w:pos="1080"/>
        </w:tabs>
        <w:ind w:left="900"/>
        <w:rPr>
          <w:rFonts w:ascii="Arial" w:hAnsi="Arial" w:cs="Arial"/>
        </w:rPr>
      </w:pPr>
      <w:r w:rsidRPr="00C033EE">
        <w:rPr>
          <w:rFonts w:ascii="Arial" w:hAnsi="Arial" w:cs="Arial"/>
        </w:rPr>
        <w:t>Chief Executives</w:t>
      </w:r>
    </w:p>
    <w:p w14:paraId="393EA5CC" w14:textId="77777777" w:rsidR="00690C7E" w:rsidRDefault="00EF58DB" w:rsidP="00690C7E">
      <w:pPr>
        <w:tabs>
          <w:tab w:val="left" w:pos="1080"/>
        </w:tabs>
        <w:ind w:left="900"/>
        <w:rPr>
          <w:rFonts w:ascii="Arial" w:hAnsi="Arial"/>
        </w:rPr>
      </w:pPr>
      <w:r w:rsidRPr="001142FD">
        <w:rPr>
          <w:rFonts w:ascii="Arial" w:hAnsi="Arial"/>
        </w:rPr>
        <w:t>Medical Directors for onward distribution to</w:t>
      </w:r>
      <w:r>
        <w:rPr>
          <w:rFonts w:ascii="Arial" w:hAnsi="Arial"/>
        </w:rPr>
        <w:t>:</w:t>
      </w:r>
    </w:p>
    <w:p w14:paraId="3FC4359A" w14:textId="77777777" w:rsidR="0045131D" w:rsidRDefault="00B55553" w:rsidP="0045131D">
      <w:pPr>
        <w:ind w:firstLine="993"/>
        <w:rPr>
          <w:rFonts w:ascii="Arial" w:hAnsi="Arial" w:cs="Arial"/>
        </w:rPr>
      </w:pPr>
      <w:r>
        <w:rPr>
          <w:rFonts w:ascii="Arial" w:hAnsi="Arial" w:cs="Arial"/>
        </w:rPr>
        <w:t>Assistant Medical Directors</w:t>
      </w:r>
    </w:p>
    <w:p w14:paraId="48A3988E" w14:textId="77777777" w:rsidR="0045131D" w:rsidRDefault="00B55553" w:rsidP="0045131D">
      <w:pPr>
        <w:ind w:firstLine="993"/>
        <w:rPr>
          <w:rFonts w:ascii="Arial" w:hAnsi="Arial" w:cs="Arial"/>
        </w:rPr>
      </w:pPr>
      <w:r>
        <w:rPr>
          <w:rFonts w:ascii="Arial" w:hAnsi="Arial" w:cs="Arial"/>
        </w:rPr>
        <w:t>Directors of Primary Care</w:t>
      </w:r>
    </w:p>
    <w:p w14:paraId="393D645F" w14:textId="27ECF5EF" w:rsidR="00B55553" w:rsidRDefault="00B55553" w:rsidP="0045131D">
      <w:pPr>
        <w:ind w:firstLine="993"/>
        <w:rPr>
          <w:rFonts w:ascii="Arial" w:hAnsi="Arial" w:cs="Arial"/>
        </w:rPr>
      </w:pPr>
      <w:r>
        <w:rPr>
          <w:rFonts w:ascii="Arial" w:hAnsi="Arial" w:cs="Arial"/>
        </w:rPr>
        <w:t>Heads of Primary Care</w:t>
      </w:r>
    </w:p>
    <w:p w14:paraId="68BC25EF" w14:textId="2E69194C" w:rsidR="00C033EE" w:rsidRPr="00B55553" w:rsidRDefault="00B55553" w:rsidP="00B55553">
      <w:pPr>
        <w:pStyle w:val="BodyText"/>
        <w:ind w:firstLine="993"/>
        <w:rPr>
          <w:b w:val="0"/>
        </w:rPr>
      </w:pPr>
      <w:r w:rsidRPr="00B55553">
        <w:rPr>
          <w:b w:val="0"/>
          <w:szCs w:val="24"/>
        </w:rPr>
        <w:t>Directors of Therapies and Health Science</w:t>
      </w:r>
    </w:p>
    <w:p w14:paraId="271A551D" w14:textId="77777777" w:rsidR="00B55553" w:rsidRDefault="00B55553" w:rsidP="00C033EE">
      <w:pPr>
        <w:tabs>
          <w:tab w:val="left" w:pos="1080"/>
        </w:tabs>
        <w:ind w:left="900"/>
        <w:rPr>
          <w:rFonts w:ascii="Arial" w:hAnsi="Arial" w:cs="Arial"/>
        </w:rPr>
      </w:pPr>
    </w:p>
    <w:p w14:paraId="46ADD8B4" w14:textId="77777777" w:rsidR="0045131D" w:rsidRDefault="00C033EE" w:rsidP="0045131D">
      <w:pPr>
        <w:tabs>
          <w:tab w:val="left" w:pos="1080"/>
        </w:tabs>
        <w:ind w:left="900"/>
        <w:rPr>
          <w:rFonts w:ascii="Arial" w:hAnsi="Arial" w:cs="Arial"/>
        </w:rPr>
      </w:pPr>
      <w:r w:rsidRPr="00C033EE">
        <w:rPr>
          <w:rFonts w:ascii="Arial" w:hAnsi="Arial" w:cs="Arial"/>
        </w:rPr>
        <w:t>Nurse Directors</w:t>
      </w:r>
    </w:p>
    <w:p w14:paraId="75BC2271" w14:textId="345547BC" w:rsidR="00B55553" w:rsidRDefault="00B55553" w:rsidP="0045131D">
      <w:pPr>
        <w:tabs>
          <w:tab w:val="left" w:pos="1080"/>
        </w:tabs>
        <w:ind w:left="900"/>
        <w:rPr>
          <w:rFonts w:ascii="Arial" w:hAnsi="Arial" w:cs="Arial"/>
        </w:rPr>
      </w:pPr>
      <w:r>
        <w:rPr>
          <w:rFonts w:ascii="Arial" w:hAnsi="Arial" w:cs="Arial"/>
        </w:rPr>
        <w:t xml:space="preserve"> </w:t>
      </w:r>
    </w:p>
    <w:p w14:paraId="5809DC0E" w14:textId="6842C9C8" w:rsidR="0045131D" w:rsidRDefault="00B55553" w:rsidP="0045131D">
      <w:pPr>
        <w:ind w:firstLine="851"/>
        <w:rPr>
          <w:rFonts w:ascii="Arial" w:hAnsi="Arial" w:cs="Arial"/>
        </w:rPr>
      </w:pPr>
      <w:r>
        <w:rPr>
          <w:rFonts w:ascii="Arial" w:hAnsi="Arial" w:cs="Arial"/>
        </w:rPr>
        <w:t>GPC Wales</w:t>
      </w:r>
    </w:p>
    <w:p w14:paraId="7074877B" w14:textId="77777777" w:rsidR="0045131D" w:rsidRDefault="0045131D" w:rsidP="0045131D">
      <w:pPr>
        <w:ind w:firstLine="851"/>
        <w:rPr>
          <w:rFonts w:ascii="Arial" w:hAnsi="Arial" w:cs="Arial"/>
        </w:rPr>
      </w:pPr>
    </w:p>
    <w:p w14:paraId="0D4BECDD" w14:textId="640C0A02" w:rsidR="0045131D" w:rsidRDefault="00B55553" w:rsidP="0045131D">
      <w:pPr>
        <w:ind w:firstLine="851"/>
        <w:rPr>
          <w:rFonts w:ascii="Arial" w:hAnsi="Arial" w:cs="Arial"/>
        </w:rPr>
      </w:pPr>
      <w:r>
        <w:rPr>
          <w:rFonts w:ascii="Arial" w:hAnsi="Arial" w:cs="Arial"/>
        </w:rPr>
        <w:t>Community Pharmacy Wales</w:t>
      </w:r>
    </w:p>
    <w:p w14:paraId="3CE8EBA2" w14:textId="77777777" w:rsidR="0045131D" w:rsidRDefault="0045131D" w:rsidP="0045131D">
      <w:pPr>
        <w:ind w:firstLine="426"/>
        <w:rPr>
          <w:rFonts w:ascii="Arial" w:hAnsi="Arial" w:cs="Arial"/>
        </w:rPr>
      </w:pPr>
    </w:p>
    <w:p w14:paraId="34CAA3B7" w14:textId="3E7D166A" w:rsidR="0045131D" w:rsidRDefault="00B55553" w:rsidP="0045131D">
      <w:pPr>
        <w:ind w:firstLine="851"/>
        <w:rPr>
          <w:rFonts w:ascii="Arial" w:hAnsi="Arial" w:cs="Arial"/>
        </w:rPr>
      </w:pPr>
      <w:r>
        <w:rPr>
          <w:rFonts w:ascii="Arial" w:hAnsi="Arial" w:cs="Arial"/>
        </w:rPr>
        <w:t>Optometry Wales</w:t>
      </w:r>
    </w:p>
    <w:p w14:paraId="10EE1C2F" w14:textId="77777777" w:rsidR="0045131D" w:rsidRDefault="0045131D" w:rsidP="0045131D">
      <w:pPr>
        <w:ind w:firstLine="426"/>
        <w:rPr>
          <w:rFonts w:ascii="Arial" w:hAnsi="Arial" w:cs="Arial"/>
        </w:rPr>
      </w:pPr>
    </w:p>
    <w:p w14:paraId="5CF77D9E" w14:textId="2DC2C81B" w:rsidR="00B55553" w:rsidRDefault="00B55553" w:rsidP="0045131D">
      <w:pPr>
        <w:ind w:firstLine="851"/>
        <w:rPr>
          <w:rFonts w:ascii="Arial" w:hAnsi="Arial" w:cs="Arial"/>
        </w:rPr>
      </w:pPr>
      <w:r>
        <w:rPr>
          <w:rFonts w:ascii="Arial" w:hAnsi="Arial" w:cs="Arial"/>
        </w:rPr>
        <w:t>British Dental Association</w:t>
      </w:r>
    </w:p>
    <w:p w14:paraId="32438676" w14:textId="77777777" w:rsidR="00B55553" w:rsidRDefault="00B55553" w:rsidP="0093260E">
      <w:pPr>
        <w:tabs>
          <w:tab w:val="left" w:pos="900"/>
        </w:tabs>
        <w:ind w:firstLine="900"/>
        <w:rPr>
          <w:rFonts w:ascii="Arial" w:hAnsi="Arial" w:cs="Arial"/>
          <w:snapToGrid w:val="0"/>
          <w:lang w:val="en-US" w:eastAsia="en-US"/>
        </w:rPr>
      </w:pPr>
    </w:p>
    <w:p w14:paraId="18196A85" w14:textId="77777777" w:rsidR="00B55553" w:rsidRDefault="00B55553" w:rsidP="0093260E">
      <w:pPr>
        <w:tabs>
          <w:tab w:val="left" w:pos="900"/>
        </w:tabs>
        <w:ind w:firstLine="900"/>
        <w:rPr>
          <w:rFonts w:ascii="Arial" w:hAnsi="Arial" w:cs="Arial"/>
          <w:snapToGrid w:val="0"/>
          <w:lang w:val="en-US" w:eastAsia="en-US"/>
        </w:rPr>
      </w:pPr>
    </w:p>
    <w:p w14:paraId="3045BA70" w14:textId="5C8FEA39" w:rsidR="00C033EE" w:rsidRDefault="00C033EE" w:rsidP="0093260E">
      <w:pPr>
        <w:tabs>
          <w:tab w:val="left" w:pos="900"/>
        </w:tabs>
        <w:ind w:firstLine="900"/>
        <w:rPr>
          <w:rFonts w:ascii="Arial" w:hAnsi="Arial" w:cs="Arial"/>
          <w:snapToGrid w:val="0"/>
          <w:lang w:val="en-US" w:eastAsia="en-US"/>
        </w:rPr>
      </w:pPr>
      <w:r w:rsidRPr="00C033EE">
        <w:rPr>
          <w:rFonts w:ascii="Arial" w:hAnsi="Arial" w:cs="Arial"/>
          <w:snapToGrid w:val="0"/>
          <w:lang w:val="en-US" w:eastAsia="en-US"/>
        </w:rPr>
        <w:t>Directors of Public Health</w:t>
      </w:r>
    </w:p>
    <w:p w14:paraId="241B8C9D" w14:textId="77777777" w:rsidR="0093260E" w:rsidRPr="00C033EE" w:rsidRDefault="0093260E" w:rsidP="0093260E">
      <w:pPr>
        <w:tabs>
          <w:tab w:val="left" w:pos="900"/>
        </w:tabs>
        <w:ind w:firstLine="900"/>
        <w:rPr>
          <w:rFonts w:ascii="Arial" w:hAnsi="Arial" w:cs="Arial"/>
        </w:rPr>
      </w:pPr>
    </w:p>
    <w:p w14:paraId="7E0E2F0E" w14:textId="370DFB44" w:rsidR="0093260E" w:rsidRPr="00C033EE" w:rsidRDefault="00C033EE" w:rsidP="0045131D">
      <w:pPr>
        <w:tabs>
          <w:tab w:val="left" w:pos="900"/>
        </w:tabs>
        <w:rPr>
          <w:rFonts w:ascii="Arial" w:hAnsi="Arial" w:cs="Arial"/>
        </w:rPr>
      </w:pPr>
      <w:r w:rsidRPr="00C033EE">
        <w:rPr>
          <w:rFonts w:ascii="Arial" w:hAnsi="Arial" w:cs="Arial"/>
        </w:rPr>
        <w:t>Cc:</w:t>
      </w:r>
      <w:r w:rsidRPr="00C033EE">
        <w:rPr>
          <w:rFonts w:ascii="Arial" w:hAnsi="Arial" w:cs="Arial"/>
        </w:rPr>
        <w:tab/>
        <w:t>Public Health Wales:</w:t>
      </w:r>
      <w:r w:rsidR="0093260E" w:rsidRPr="00C033EE">
        <w:rPr>
          <w:rFonts w:ascii="Arial" w:hAnsi="Arial" w:cs="Arial"/>
        </w:rPr>
        <w:t xml:space="preserve"> </w:t>
      </w:r>
    </w:p>
    <w:p w14:paraId="65695663" w14:textId="77777777" w:rsidR="00C033EE" w:rsidRPr="00C033EE" w:rsidRDefault="00C033EE" w:rsidP="00C033EE">
      <w:pPr>
        <w:rPr>
          <w:lang w:eastAsia="en-US"/>
        </w:rPr>
      </w:pPr>
    </w:p>
    <w:sectPr w:rsidR="00C033EE" w:rsidRPr="00C033EE" w:rsidSect="002451B2">
      <w:footerReference w:type="default" r:id="rId16"/>
      <w:pgSz w:w="11906" w:h="16838" w:code="9"/>
      <w:pgMar w:top="993" w:right="737" w:bottom="851" w:left="993" w:header="720"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3393" w14:textId="77777777" w:rsidR="00414EBB" w:rsidRDefault="00414EBB">
      <w:r>
        <w:separator/>
      </w:r>
    </w:p>
  </w:endnote>
  <w:endnote w:type="continuationSeparator" w:id="0">
    <w:p w14:paraId="5955EC87" w14:textId="77777777" w:rsidR="00414EBB" w:rsidRDefault="0041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803770"/>
      <w:docPartObj>
        <w:docPartGallery w:val="Page Numbers (Bottom of Page)"/>
        <w:docPartUnique/>
      </w:docPartObj>
    </w:sdtPr>
    <w:sdtEndPr>
      <w:rPr>
        <w:rFonts w:ascii="Arial" w:hAnsi="Arial" w:cs="Arial"/>
        <w:noProof/>
      </w:rPr>
    </w:sdtEndPr>
    <w:sdtContent>
      <w:p w14:paraId="119089BA" w14:textId="7A2752DC" w:rsidR="00A65D0D" w:rsidRPr="00A65D0D" w:rsidRDefault="00A65D0D">
        <w:pPr>
          <w:pStyle w:val="Footer"/>
          <w:jc w:val="center"/>
          <w:rPr>
            <w:rFonts w:ascii="Arial" w:hAnsi="Arial" w:cs="Arial"/>
          </w:rPr>
        </w:pPr>
        <w:r w:rsidRPr="00A65D0D">
          <w:rPr>
            <w:rFonts w:ascii="Arial" w:hAnsi="Arial" w:cs="Arial"/>
          </w:rPr>
          <w:fldChar w:fldCharType="begin"/>
        </w:r>
        <w:r w:rsidRPr="00A65D0D">
          <w:rPr>
            <w:rFonts w:ascii="Arial" w:hAnsi="Arial" w:cs="Arial"/>
          </w:rPr>
          <w:instrText xml:space="preserve"> PAGE   \* MERGEFORMAT </w:instrText>
        </w:r>
        <w:r w:rsidRPr="00A65D0D">
          <w:rPr>
            <w:rFonts w:ascii="Arial" w:hAnsi="Arial" w:cs="Arial"/>
          </w:rPr>
          <w:fldChar w:fldCharType="separate"/>
        </w:r>
        <w:r w:rsidR="0089211D">
          <w:rPr>
            <w:rFonts w:ascii="Arial" w:hAnsi="Arial" w:cs="Arial"/>
            <w:noProof/>
          </w:rPr>
          <w:t>2</w:t>
        </w:r>
        <w:r w:rsidRPr="00A65D0D">
          <w:rPr>
            <w:rFonts w:ascii="Arial" w:hAnsi="Arial" w:cs="Arial"/>
            <w:noProof/>
          </w:rPr>
          <w:fldChar w:fldCharType="end"/>
        </w:r>
      </w:p>
    </w:sdtContent>
  </w:sdt>
  <w:p w14:paraId="3D14A187" w14:textId="77777777" w:rsidR="008E383E" w:rsidRDefault="008E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113C" w14:textId="77777777" w:rsidR="00414EBB" w:rsidRDefault="00414EBB">
      <w:r>
        <w:separator/>
      </w:r>
    </w:p>
  </w:footnote>
  <w:footnote w:type="continuationSeparator" w:id="0">
    <w:p w14:paraId="236E94B7" w14:textId="77777777" w:rsidR="00414EBB" w:rsidRDefault="0041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E26211"/>
    <w:multiLevelType w:val="hybridMultilevel"/>
    <w:tmpl w:val="B3543482"/>
    <w:lvl w:ilvl="0" w:tplc="A20E95AC">
      <w:start w:val="1"/>
      <w:numFmt w:val="decimal"/>
      <w:lvlText w:val="%1."/>
      <w:lvlJc w:val="left"/>
      <w:pPr>
        <w:ind w:left="360" w:hanging="360"/>
      </w:pPr>
      <w:rPr>
        <w:sz w:val="24"/>
      </w:rPr>
    </w:lvl>
    <w:lvl w:ilvl="1" w:tplc="311A433C">
      <w:start w:val="1"/>
      <w:numFmt w:val="bullet"/>
      <w:lvlText w:val=""/>
      <w:lvlJc w:val="left"/>
      <w:pPr>
        <w:ind w:left="1080" w:hanging="360"/>
      </w:pPr>
      <w:rPr>
        <w:rFonts w:ascii="Symbol" w:hAnsi="Symbol" w:hint="default"/>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D37662"/>
    <w:multiLevelType w:val="hybridMultilevel"/>
    <w:tmpl w:val="8F5AE57A"/>
    <w:lvl w:ilvl="0" w:tplc="1FF442C8">
      <w:start w:val="1"/>
      <w:numFmt w:val="lowerLetter"/>
      <w:lvlText w:val="%1."/>
      <w:lvlJc w:val="left"/>
      <w:pPr>
        <w:ind w:left="2160" w:hanging="360"/>
      </w:pPr>
      <w:rPr>
        <w:rFonts w:ascii="Arial" w:eastAsiaTheme="minorHAnsi" w:hAnsi="Arial" w:cs="Arial"/>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1214209"/>
    <w:multiLevelType w:val="hybridMultilevel"/>
    <w:tmpl w:val="2376D00A"/>
    <w:lvl w:ilvl="0" w:tplc="C35062B2">
      <w:start w:val="1"/>
      <w:numFmt w:val="decimal"/>
      <w:lvlText w:val="%1."/>
      <w:lvlJc w:val="left"/>
      <w:pPr>
        <w:ind w:left="644" w:hanging="360"/>
      </w:pPr>
      <w:rPr>
        <w:rFonts w:hint="default"/>
        <w:b w:val="0"/>
        <w:b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406726"/>
    <w:multiLevelType w:val="hybridMultilevel"/>
    <w:tmpl w:val="C5BA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26018"/>
    <w:multiLevelType w:val="hybridMultilevel"/>
    <w:tmpl w:val="9146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50304E"/>
    <w:multiLevelType w:val="hybridMultilevel"/>
    <w:tmpl w:val="B860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20DB5"/>
    <w:multiLevelType w:val="hybridMultilevel"/>
    <w:tmpl w:val="CBFE4F92"/>
    <w:lvl w:ilvl="0" w:tplc="F3BE87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1" w15:restartNumberingAfterBreak="0">
    <w:nsid w:val="3AFD2BF2"/>
    <w:multiLevelType w:val="hybridMultilevel"/>
    <w:tmpl w:val="59CA21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B31980"/>
    <w:multiLevelType w:val="hybridMultilevel"/>
    <w:tmpl w:val="F64A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23726"/>
    <w:multiLevelType w:val="hybridMultilevel"/>
    <w:tmpl w:val="5B7C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B682C"/>
    <w:multiLevelType w:val="hybridMultilevel"/>
    <w:tmpl w:val="D65054A2"/>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E1763"/>
    <w:multiLevelType w:val="hybridMultilevel"/>
    <w:tmpl w:val="2376D00A"/>
    <w:lvl w:ilvl="0" w:tplc="C35062B2">
      <w:start w:val="1"/>
      <w:numFmt w:val="decimal"/>
      <w:lvlText w:val="%1."/>
      <w:lvlJc w:val="left"/>
      <w:pPr>
        <w:ind w:left="644" w:hanging="360"/>
      </w:pPr>
      <w:rPr>
        <w:rFonts w:hint="default"/>
        <w:b w:val="0"/>
        <w:bCs/>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8074CAC"/>
    <w:multiLevelType w:val="hybridMultilevel"/>
    <w:tmpl w:val="51B869E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7" w15:restartNumberingAfterBreak="0">
    <w:nsid w:val="61FD75A6"/>
    <w:multiLevelType w:val="hybridMultilevel"/>
    <w:tmpl w:val="85B2A35E"/>
    <w:lvl w:ilvl="0" w:tplc="EB92C688">
      <w:start w:val="1"/>
      <w:numFmt w:val="decimal"/>
      <w:lvlText w:val="%1."/>
      <w:lvlJc w:val="left"/>
      <w:pPr>
        <w:ind w:left="360" w:hanging="360"/>
      </w:pPr>
      <w:rPr>
        <w:b/>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8" w15:restartNumberingAfterBreak="0">
    <w:nsid w:val="69C60FDE"/>
    <w:multiLevelType w:val="hybridMultilevel"/>
    <w:tmpl w:val="C9A8B8FA"/>
    <w:lvl w:ilvl="0" w:tplc="0809000F">
      <w:start w:val="1"/>
      <w:numFmt w:val="decimal"/>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D17F79"/>
    <w:multiLevelType w:val="multilevel"/>
    <w:tmpl w:val="314A5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400E9"/>
    <w:multiLevelType w:val="multilevel"/>
    <w:tmpl w:val="2DAA39D0"/>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4"/>
  </w:num>
  <w:num w:numId="5">
    <w:abstractNumId w:val="16"/>
  </w:num>
  <w:num w:numId="6">
    <w:abstractNumId w:val="10"/>
  </w:num>
  <w:num w:numId="7">
    <w:abstractNumId w:val="20"/>
  </w:num>
  <w:num w:numId="8">
    <w:abstractNumId w:val="6"/>
  </w:num>
  <w:num w:numId="9">
    <w:abstractNumId w:val="12"/>
  </w:num>
  <w:num w:numId="10">
    <w:abstractNumId w:val="14"/>
  </w:num>
  <w:num w:numId="11">
    <w:abstractNumId w:val="19"/>
  </w:num>
  <w:num w:numId="12">
    <w:abstractNumId w:val="3"/>
  </w:num>
  <w:num w:numId="13">
    <w:abstractNumId w:val="11"/>
  </w:num>
  <w:num w:numId="14">
    <w:abstractNumId w:val="15"/>
  </w:num>
  <w:num w:numId="15">
    <w:abstractNumId w:val="9"/>
  </w:num>
  <w:num w:numId="16">
    <w:abstractNumId w:val="13"/>
  </w:num>
  <w:num w:numId="17">
    <w:abstractNumId w:val="2"/>
  </w:num>
  <w:num w:numId="18">
    <w:abstractNumId w:val="18"/>
  </w:num>
  <w:num w:numId="19">
    <w:abstractNumId w:val="5"/>
  </w:num>
  <w:num w:numId="20">
    <w:abstractNumId w:val="1"/>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16"/>
    <w:rsid w:val="000010CF"/>
    <w:rsid w:val="000015D3"/>
    <w:rsid w:val="00001B38"/>
    <w:rsid w:val="00006947"/>
    <w:rsid w:val="00011145"/>
    <w:rsid w:val="00012DD8"/>
    <w:rsid w:val="00012EC0"/>
    <w:rsid w:val="000200F9"/>
    <w:rsid w:val="000203AF"/>
    <w:rsid w:val="00026AA5"/>
    <w:rsid w:val="00030188"/>
    <w:rsid w:val="00031E27"/>
    <w:rsid w:val="0003332A"/>
    <w:rsid w:val="000336CE"/>
    <w:rsid w:val="000345DA"/>
    <w:rsid w:val="0003488C"/>
    <w:rsid w:val="000363A5"/>
    <w:rsid w:val="00036F4A"/>
    <w:rsid w:val="00037134"/>
    <w:rsid w:val="0004028F"/>
    <w:rsid w:val="000437D8"/>
    <w:rsid w:val="00050EC4"/>
    <w:rsid w:val="000522D9"/>
    <w:rsid w:val="00053C41"/>
    <w:rsid w:val="00053C99"/>
    <w:rsid w:val="00054AB2"/>
    <w:rsid w:val="000566D3"/>
    <w:rsid w:val="00060928"/>
    <w:rsid w:val="00063317"/>
    <w:rsid w:val="000712D2"/>
    <w:rsid w:val="00071D7B"/>
    <w:rsid w:val="000732C4"/>
    <w:rsid w:val="00075A68"/>
    <w:rsid w:val="0007681E"/>
    <w:rsid w:val="00077F72"/>
    <w:rsid w:val="000810F0"/>
    <w:rsid w:val="00081C02"/>
    <w:rsid w:val="000870CF"/>
    <w:rsid w:val="00091682"/>
    <w:rsid w:val="000918CB"/>
    <w:rsid w:val="00093719"/>
    <w:rsid w:val="000A05B7"/>
    <w:rsid w:val="000A2FCF"/>
    <w:rsid w:val="000B2519"/>
    <w:rsid w:val="000B29D1"/>
    <w:rsid w:val="000B5B58"/>
    <w:rsid w:val="000B6282"/>
    <w:rsid w:val="000B78F5"/>
    <w:rsid w:val="000C2D8D"/>
    <w:rsid w:val="000C5FDC"/>
    <w:rsid w:val="000D2F52"/>
    <w:rsid w:val="000D6398"/>
    <w:rsid w:val="000D6E20"/>
    <w:rsid w:val="000E130E"/>
    <w:rsid w:val="000E198F"/>
    <w:rsid w:val="000E56D2"/>
    <w:rsid w:val="000E5B3C"/>
    <w:rsid w:val="000E6F70"/>
    <w:rsid w:val="000F037B"/>
    <w:rsid w:val="000F0562"/>
    <w:rsid w:val="000F4760"/>
    <w:rsid w:val="000F4F90"/>
    <w:rsid w:val="000F55C0"/>
    <w:rsid w:val="000F67B3"/>
    <w:rsid w:val="000F6A26"/>
    <w:rsid w:val="000F72CE"/>
    <w:rsid w:val="000F7660"/>
    <w:rsid w:val="001006AD"/>
    <w:rsid w:val="00101E22"/>
    <w:rsid w:val="00101EEB"/>
    <w:rsid w:val="001052DC"/>
    <w:rsid w:val="001056D0"/>
    <w:rsid w:val="00110662"/>
    <w:rsid w:val="001141F9"/>
    <w:rsid w:val="00116C32"/>
    <w:rsid w:val="001234BB"/>
    <w:rsid w:val="00123FE2"/>
    <w:rsid w:val="001304C4"/>
    <w:rsid w:val="001408DC"/>
    <w:rsid w:val="00141DFB"/>
    <w:rsid w:val="001476CD"/>
    <w:rsid w:val="00147F17"/>
    <w:rsid w:val="00147FA5"/>
    <w:rsid w:val="001533CA"/>
    <w:rsid w:val="001544A0"/>
    <w:rsid w:val="001552BC"/>
    <w:rsid w:val="001619DB"/>
    <w:rsid w:val="0016490D"/>
    <w:rsid w:val="00165EC1"/>
    <w:rsid w:val="00166749"/>
    <w:rsid w:val="00171F9D"/>
    <w:rsid w:val="001732C7"/>
    <w:rsid w:val="00173410"/>
    <w:rsid w:val="00173570"/>
    <w:rsid w:val="00173FEC"/>
    <w:rsid w:val="00175045"/>
    <w:rsid w:val="00175624"/>
    <w:rsid w:val="0017620B"/>
    <w:rsid w:val="00182CF5"/>
    <w:rsid w:val="00193A35"/>
    <w:rsid w:val="00195316"/>
    <w:rsid w:val="00197F9F"/>
    <w:rsid w:val="001A20E3"/>
    <w:rsid w:val="001A4820"/>
    <w:rsid w:val="001A6AED"/>
    <w:rsid w:val="001A73F4"/>
    <w:rsid w:val="001B11C3"/>
    <w:rsid w:val="001B2193"/>
    <w:rsid w:val="001B27ED"/>
    <w:rsid w:val="001B32D6"/>
    <w:rsid w:val="001B3C50"/>
    <w:rsid w:val="001B4E55"/>
    <w:rsid w:val="001D2671"/>
    <w:rsid w:val="001D5E12"/>
    <w:rsid w:val="001E0304"/>
    <w:rsid w:val="001E47D3"/>
    <w:rsid w:val="001E6B77"/>
    <w:rsid w:val="001F26E0"/>
    <w:rsid w:val="001F365C"/>
    <w:rsid w:val="0020218F"/>
    <w:rsid w:val="00203F41"/>
    <w:rsid w:val="00205494"/>
    <w:rsid w:val="00205FF0"/>
    <w:rsid w:val="0020642B"/>
    <w:rsid w:val="00210530"/>
    <w:rsid w:val="002116FE"/>
    <w:rsid w:val="00211C1B"/>
    <w:rsid w:val="0021440D"/>
    <w:rsid w:val="00216216"/>
    <w:rsid w:val="00220C42"/>
    <w:rsid w:val="00221605"/>
    <w:rsid w:val="0024292F"/>
    <w:rsid w:val="00242F66"/>
    <w:rsid w:val="00243067"/>
    <w:rsid w:val="002451B2"/>
    <w:rsid w:val="00245A4E"/>
    <w:rsid w:val="00251C4D"/>
    <w:rsid w:val="002544B6"/>
    <w:rsid w:val="0025490B"/>
    <w:rsid w:val="002566F8"/>
    <w:rsid w:val="002569AC"/>
    <w:rsid w:val="002613C3"/>
    <w:rsid w:val="00266A07"/>
    <w:rsid w:val="002705CB"/>
    <w:rsid w:val="00272465"/>
    <w:rsid w:val="00273086"/>
    <w:rsid w:val="00276BB6"/>
    <w:rsid w:val="002773DF"/>
    <w:rsid w:val="0028339A"/>
    <w:rsid w:val="00283F33"/>
    <w:rsid w:val="002864FE"/>
    <w:rsid w:val="00293800"/>
    <w:rsid w:val="002940B3"/>
    <w:rsid w:val="002A07C2"/>
    <w:rsid w:val="002A4240"/>
    <w:rsid w:val="002B0ED2"/>
    <w:rsid w:val="002B130E"/>
    <w:rsid w:val="002B2BEA"/>
    <w:rsid w:val="002B6CB6"/>
    <w:rsid w:val="002C2978"/>
    <w:rsid w:val="002C3BE7"/>
    <w:rsid w:val="002C5EC7"/>
    <w:rsid w:val="002C768E"/>
    <w:rsid w:val="002D4E58"/>
    <w:rsid w:val="002E4081"/>
    <w:rsid w:val="002E6D48"/>
    <w:rsid w:val="002E70BF"/>
    <w:rsid w:val="002E7320"/>
    <w:rsid w:val="002F7F24"/>
    <w:rsid w:val="00304A9E"/>
    <w:rsid w:val="0030513B"/>
    <w:rsid w:val="00306501"/>
    <w:rsid w:val="0030723C"/>
    <w:rsid w:val="003249BC"/>
    <w:rsid w:val="00325649"/>
    <w:rsid w:val="00332C5E"/>
    <w:rsid w:val="00333D13"/>
    <w:rsid w:val="00334339"/>
    <w:rsid w:val="00337784"/>
    <w:rsid w:val="00340AE2"/>
    <w:rsid w:val="003432EC"/>
    <w:rsid w:val="00344ACD"/>
    <w:rsid w:val="003470BB"/>
    <w:rsid w:val="00347B06"/>
    <w:rsid w:val="00353160"/>
    <w:rsid w:val="003579D5"/>
    <w:rsid w:val="003615D6"/>
    <w:rsid w:val="00366377"/>
    <w:rsid w:val="00370FD6"/>
    <w:rsid w:val="003820F1"/>
    <w:rsid w:val="00382286"/>
    <w:rsid w:val="00382DAC"/>
    <w:rsid w:val="00387FA3"/>
    <w:rsid w:val="003940C8"/>
    <w:rsid w:val="00394B0E"/>
    <w:rsid w:val="003A252D"/>
    <w:rsid w:val="003A2641"/>
    <w:rsid w:val="003A502D"/>
    <w:rsid w:val="003A5814"/>
    <w:rsid w:val="003A5930"/>
    <w:rsid w:val="003B0D74"/>
    <w:rsid w:val="003B247E"/>
    <w:rsid w:val="003B2902"/>
    <w:rsid w:val="003B3364"/>
    <w:rsid w:val="003B54BB"/>
    <w:rsid w:val="003B5922"/>
    <w:rsid w:val="003C248D"/>
    <w:rsid w:val="003C4AF8"/>
    <w:rsid w:val="003C58AD"/>
    <w:rsid w:val="003D243B"/>
    <w:rsid w:val="003D25DA"/>
    <w:rsid w:val="003E48C8"/>
    <w:rsid w:val="003E75BA"/>
    <w:rsid w:val="003F3B54"/>
    <w:rsid w:val="003F432D"/>
    <w:rsid w:val="003F4B5A"/>
    <w:rsid w:val="003F5274"/>
    <w:rsid w:val="0040201A"/>
    <w:rsid w:val="00402E85"/>
    <w:rsid w:val="00403851"/>
    <w:rsid w:val="0040678D"/>
    <w:rsid w:val="00406A50"/>
    <w:rsid w:val="004111FE"/>
    <w:rsid w:val="004149EA"/>
    <w:rsid w:val="00414A08"/>
    <w:rsid w:val="00414A2A"/>
    <w:rsid w:val="00414EBB"/>
    <w:rsid w:val="004168CD"/>
    <w:rsid w:val="0041774D"/>
    <w:rsid w:val="00421007"/>
    <w:rsid w:val="00421B64"/>
    <w:rsid w:val="00422611"/>
    <w:rsid w:val="00433BB0"/>
    <w:rsid w:val="004347DD"/>
    <w:rsid w:val="00435283"/>
    <w:rsid w:val="00436496"/>
    <w:rsid w:val="004375A0"/>
    <w:rsid w:val="00445515"/>
    <w:rsid w:val="00445AA2"/>
    <w:rsid w:val="0045131D"/>
    <w:rsid w:val="00451476"/>
    <w:rsid w:val="00452D77"/>
    <w:rsid w:val="00457ECD"/>
    <w:rsid w:val="00461065"/>
    <w:rsid w:val="00461EE5"/>
    <w:rsid w:val="00462A95"/>
    <w:rsid w:val="00464CC5"/>
    <w:rsid w:val="004663A4"/>
    <w:rsid w:val="004669AA"/>
    <w:rsid w:val="00466D87"/>
    <w:rsid w:val="00474806"/>
    <w:rsid w:val="00483B1C"/>
    <w:rsid w:val="004872EB"/>
    <w:rsid w:val="004930FC"/>
    <w:rsid w:val="0049337D"/>
    <w:rsid w:val="00493615"/>
    <w:rsid w:val="004A4F08"/>
    <w:rsid w:val="004A7FD7"/>
    <w:rsid w:val="004B04BC"/>
    <w:rsid w:val="004B1A0A"/>
    <w:rsid w:val="004B1D31"/>
    <w:rsid w:val="004B1EDE"/>
    <w:rsid w:val="004B4CE2"/>
    <w:rsid w:val="004B5F77"/>
    <w:rsid w:val="004C2202"/>
    <w:rsid w:val="004C27A1"/>
    <w:rsid w:val="004C4065"/>
    <w:rsid w:val="004C5062"/>
    <w:rsid w:val="004C6FDF"/>
    <w:rsid w:val="004D1459"/>
    <w:rsid w:val="004D410F"/>
    <w:rsid w:val="004D4C33"/>
    <w:rsid w:val="004D54E6"/>
    <w:rsid w:val="004D6DCB"/>
    <w:rsid w:val="004F5EB1"/>
    <w:rsid w:val="004F7B7F"/>
    <w:rsid w:val="004F7EE1"/>
    <w:rsid w:val="00500810"/>
    <w:rsid w:val="00503EA9"/>
    <w:rsid w:val="00504834"/>
    <w:rsid w:val="00505D1E"/>
    <w:rsid w:val="00507C53"/>
    <w:rsid w:val="00507F31"/>
    <w:rsid w:val="005164BD"/>
    <w:rsid w:val="00533E1F"/>
    <w:rsid w:val="0053451A"/>
    <w:rsid w:val="005346E4"/>
    <w:rsid w:val="00534CFD"/>
    <w:rsid w:val="005350DD"/>
    <w:rsid w:val="00536203"/>
    <w:rsid w:val="00537863"/>
    <w:rsid w:val="00540387"/>
    <w:rsid w:val="00541C3C"/>
    <w:rsid w:val="005425A6"/>
    <w:rsid w:val="005441FB"/>
    <w:rsid w:val="0055008F"/>
    <w:rsid w:val="00550169"/>
    <w:rsid w:val="00550197"/>
    <w:rsid w:val="00552448"/>
    <w:rsid w:val="00552818"/>
    <w:rsid w:val="00553F69"/>
    <w:rsid w:val="00554A6B"/>
    <w:rsid w:val="00555023"/>
    <w:rsid w:val="005551D5"/>
    <w:rsid w:val="00557207"/>
    <w:rsid w:val="00560F9F"/>
    <w:rsid w:val="005642BE"/>
    <w:rsid w:val="00564778"/>
    <w:rsid w:val="005675B3"/>
    <w:rsid w:val="00567DBA"/>
    <w:rsid w:val="005773C1"/>
    <w:rsid w:val="00577D4B"/>
    <w:rsid w:val="005878D8"/>
    <w:rsid w:val="00587CB2"/>
    <w:rsid w:val="00591D70"/>
    <w:rsid w:val="00593479"/>
    <w:rsid w:val="0059396E"/>
    <w:rsid w:val="005957A0"/>
    <w:rsid w:val="00596127"/>
    <w:rsid w:val="00596C01"/>
    <w:rsid w:val="00597DE3"/>
    <w:rsid w:val="005A268E"/>
    <w:rsid w:val="005A5612"/>
    <w:rsid w:val="005A5C2A"/>
    <w:rsid w:val="005A5FF4"/>
    <w:rsid w:val="005B4139"/>
    <w:rsid w:val="005B63FF"/>
    <w:rsid w:val="005C1508"/>
    <w:rsid w:val="005C509A"/>
    <w:rsid w:val="005C56D3"/>
    <w:rsid w:val="005C7D99"/>
    <w:rsid w:val="005D0600"/>
    <w:rsid w:val="005D1E13"/>
    <w:rsid w:val="005D5AAB"/>
    <w:rsid w:val="005E0842"/>
    <w:rsid w:val="005E1FB6"/>
    <w:rsid w:val="005E2569"/>
    <w:rsid w:val="005E3BD4"/>
    <w:rsid w:val="005E4955"/>
    <w:rsid w:val="005E4FC1"/>
    <w:rsid w:val="005E6778"/>
    <w:rsid w:val="005F2B94"/>
    <w:rsid w:val="005F3F7C"/>
    <w:rsid w:val="005F649E"/>
    <w:rsid w:val="005F6DD0"/>
    <w:rsid w:val="005F723C"/>
    <w:rsid w:val="006023F2"/>
    <w:rsid w:val="006059D5"/>
    <w:rsid w:val="00605A0A"/>
    <w:rsid w:val="00606F3C"/>
    <w:rsid w:val="006077A6"/>
    <w:rsid w:val="006128A4"/>
    <w:rsid w:val="00613A03"/>
    <w:rsid w:val="00623165"/>
    <w:rsid w:val="006234EC"/>
    <w:rsid w:val="006242B2"/>
    <w:rsid w:val="00625188"/>
    <w:rsid w:val="00631AF7"/>
    <w:rsid w:val="00632684"/>
    <w:rsid w:val="00635F28"/>
    <w:rsid w:val="006375FF"/>
    <w:rsid w:val="00637C06"/>
    <w:rsid w:val="00637D97"/>
    <w:rsid w:val="006428E5"/>
    <w:rsid w:val="00642C61"/>
    <w:rsid w:val="00646BE6"/>
    <w:rsid w:val="006477C2"/>
    <w:rsid w:val="00650D8F"/>
    <w:rsid w:val="00653575"/>
    <w:rsid w:val="00653A1E"/>
    <w:rsid w:val="006551D0"/>
    <w:rsid w:val="006562A9"/>
    <w:rsid w:val="00662ECD"/>
    <w:rsid w:val="00667892"/>
    <w:rsid w:val="006709F6"/>
    <w:rsid w:val="006731EB"/>
    <w:rsid w:val="00674244"/>
    <w:rsid w:val="006754A9"/>
    <w:rsid w:val="00681212"/>
    <w:rsid w:val="006812D5"/>
    <w:rsid w:val="00682F95"/>
    <w:rsid w:val="00686C20"/>
    <w:rsid w:val="00687169"/>
    <w:rsid w:val="00690C7E"/>
    <w:rsid w:val="006910EB"/>
    <w:rsid w:val="006960AA"/>
    <w:rsid w:val="006977F7"/>
    <w:rsid w:val="00697C44"/>
    <w:rsid w:val="006A03DA"/>
    <w:rsid w:val="006A0467"/>
    <w:rsid w:val="006A258B"/>
    <w:rsid w:val="006A46E5"/>
    <w:rsid w:val="006A774C"/>
    <w:rsid w:val="006A7BCE"/>
    <w:rsid w:val="006B086A"/>
    <w:rsid w:val="006B4639"/>
    <w:rsid w:val="006B5862"/>
    <w:rsid w:val="006B605C"/>
    <w:rsid w:val="006B7D38"/>
    <w:rsid w:val="006C0318"/>
    <w:rsid w:val="006C1838"/>
    <w:rsid w:val="006C1BD6"/>
    <w:rsid w:val="006C1F4E"/>
    <w:rsid w:val="006C2378"/>
    <w:rsid w:val="006C37C6"/>
    <w:rsid w:val="006C3DC3"/>
    <w:rsid w:val="006C500B"/>
    <w:rsid w:val="006D35EA"/>
    <w:rsid w:val="006D3E79"/>
    <w:rsid w:val="006D6040"/>
    <w:rsid w:val="006D69BA"/>
    <w:rsid w:val="006D70FF"/>
    <w:rsid w:val="006E153E"/>
    <w:rsid w:val="006E1F5D"/>
    <w:rsid w:val="006E3B78"/>
    <w:rsid w:val="006E3D88"/>
    <w:rsid w:val="006E63B4"/>
    <w:rsid w:val="006E7011"/>
    <w:rsid w:val="006F3BC3"/>
    <w:rsid w:val="006F46E8"/>
    <w:rsid w:val="007019A9"/>
    <w:rsid w:val="0070378E"/>
    <w:rsid w:val="00704A1B"/>
    <w:rsid w:val="00711CD4"/>
    <w:rsid w:val="00713DF7"/>
    <w:rsid w:val="00716166"/>
    <w:rsid w:val="00717840"/>
    <w:rsid w:val="00730185"/>
    <w:rsid w:val="007303E3"/>
    <w:rsid w:val="00731739"/>
    <w:rsid w:val="0073439B"/>
    <w:rsid w:val="007344DD"/>
    <w:rsid w:val="00735705"/>
    <w:rsid w:val="00735FC4"/>
    <w:rsid w:val="007368AC"/>
    <w:rsid w:val="00736D90"/>
    <w:rsid w:val="0073789C"/>
    <w:rsid w:val="0073792D"/>
    <w:rsid w:val="00741CC8"/>
    <w:rsid w:val="00745294"/>
    <w:rsid w:val="007455E4"/>
    <w:rsid w:val="0074653D"/>
    <w:rsid w:val="0075090A"/>
    <w:rsid w:val="00752EC4"/>
    <w:rsid w:val="00753790"/>
    <w:rsid w:val="007539CF"/>
    <w:rsid w:val="007546D6"/>
    <w:rsid w:val="00754B9C"/>
    <w:rsid w:val="00760B19"/>
    <w:rsid w:val="007639FA"/>
    <w:rsid w:val="00765221"/>
    <w:rsid w:val="007652FA"/>
    <w:rsid w:val="0077069F"/>
    <w:rsid w:val="007811AD"/>
    <w:rsid w:val="007812BF"/>
    <w:rsid w:val="0078350E"/>
    <w:rsid w:val="00790A84"/>
    <w:rsid w:val="00792EED"/>
    <w:rsid w:val="00793AE2"/>
    <w:rsid w:val="00795B70"/>
    <w:rsid w:val="00797264"/>
    <w:rsid w:val="00797C60"/>
    <w:rsid w:val="007A7F6C"/>
    <w:rsid w:val="007B5573"/>
    <w:rsid w:val="007B65C6"/>
    <w:rsid w:val="007B7CB7"/>
    <w:rsid w:val="007C02AC"/>
    <w:rsid w:val="007C1282"/>
    <w:rsid w:val="007C205F"/>
    <w:rsid w:val="007C3643"/>
    <w:rsid w:val="007C7191"/>
    <w:rsid w:val="007D033D"/>
    <w:rsid w:val="007D286B"/>
    <w:rsid w:val="007D2CBC"/>
    <w:rsid w:val="007D456B"/>
    <w:rsid w:val="007D4791"/>
    <w:rsid w:val="007E1192"/>
    <w:rsid w:val="007E2DAB"/>
    <w:rsid w:val="007E4F91"/>
    <w:rsid w:val="007E5AAD"/>
    <w:rsid w:val="007E6D23"/>
    <w:rsid w:val="007E6F68"/>
    <w:rsid w:val="007F5B09"/>
    <w:rsid w:val="00806558"/>
    <w:rsid w:val="00807085"/>
    <w:rsid w:val="00813331"/>
    <w:rsid w:val="00813599"/>
    <w:rsid w:val="008208A9"/>
    <w:rsid w:val="00821E0B"/>
    <w:rsid w:val="00822523"/>
    <w:rsid w:val="00822A0B"/>
    <w:rsid w:val="00823BFE"/>
    <w:rsid w:val="0082539E"/>
    <w:rsid w:val="0083083B"/>
    <w:rsid w:val="00832DCB"/>
    <w:rsid w:val="0083454D"/>
    <w:rsid w:val="00834D89"/>
    <w:rsid w:val="00843153"/>
    <w:rsid w:val="00851922"/>
    <w:rsid w:val="00854166"/>
    <w:rsid w:val="00861279"/>
    <w:rsid w:val="008615D1"/>
    <w:rsid w:val="00864B5B"/>
    <w:rsid w:val="0086695A"/>
    <w:rsid w:val="00866DC0"/>
    <w:rsid w:val="00867DE8"/>
    <w:rsid w:val="0087122F"/>
    <w:rsid w:val="00871C3B"/>
    <w:rsid w:val="00871DD6"/>
    <w:rsid w:val="00873271"/>
    <w:rsid w:val="008741DF"/>
    <w:rsid w:val="00881278"/>
    <w:rsid w:val="008826D2"/>
    <w:rsid w:val="00883FAF"/>
    <w:rsid w:val="008867A4"/>
    <w:rsid w:val="0088724E"/>
    <w:rsid w:val="008906EA"/>
    <w:rsid w:val="0089211D"/>
    <w:rsid w:val="00893D6D"/>
    <w:rsid w:val="00895F71"/>
    <w:rsid w:val="008968C2"/>
    <w:rsid w:val="008A0E31"/>
    <w:rsid w:val="008A697A"/>
    <w:rsid w:val="008A7BBE"/>
    <w:rsid w:val="008B118E"/>
    <w:rsid w:val="008B1D62"/>
    <w:rsid w:val="008B3239"/>
    <w:rsid w:val="008C192F"/>
    <w:rsid w:val="008C2C2D"/>
    <w:rsid w:val="008C3458"/>
    <w:rsid w:val="008C48FD"/>
    <w:rsid w:val="008C5357"/>
    <w:rsid w:val="008C5F0A"/>
    <w:rsid w:val="008C66BB"/>
    <w:rsid w:val="008C6D8C"/>
    <w:rsid w:val="008D16BB"/>
    <w:rsid w:val="008D3B21"/>
    <w:rsid w:val="008E0CCB"/>
    <w:rsid w:val="008E127D"/>
    <w:rsid w:val="008E20A9"/>
    <w:rsid w:val="008E2CEB"/>
    <w:rsid w:val="008E3254"/>
    <w:rsid w:val="008E383E"/>
    <w:rsid w:val="008E4858"/>
    <w:rsid w:val="008E669A"/>
    <w:rsid w:val="008E69A0"/>
    <w:rsid w:val="008F0808"/>
    <w:rsid w:val="008F4E58"/>
    <w:rsid w:val="00900807"/>
    <w:rsid w:val="00907407"/>
    <w:rsid w:val="009157F1"/>
    <w:rsid w:val="00922EB8"/>
    <w:rsid w:val="009235B9"/>
    <w:rsid w:val="0092539C"/>
    <w:rsid w:val="00925836"/>
    <w:rsid w:val="0093121B"/>
    <w:rsid w:val="00931B0C"/>
    <w:rsid w:val="0093228A"/>
    <w:rsid w:val="0093260E"/>
    <w:rsid w:val="00943F8A"/>
    <w:rsid w:val="0094621E"/>
    <w:rsid w:val="009557C8"/>
    <w:rsid w:val="00955FAB"/>
    <w:rsid w:val="00956764"/>
    <w:rsid w:val="00962FB1"/>
    <w:rsid w:val="00964C1D"/>
    <w:rsid w:val="00967041"/>
    <w:rsid w:val="00967CC5"/>
    <w:rsid w:val="009702A2"/>
    <w:rsid w:val="00971C7B"/>
    <w:rsid w:val="00973319"/>
    <w:rsid w:val="009755DE"/>
    <w:rsid w:val="00975796"/>
    <w:rsid w:val="0097585D"/>
    <w:rsid w:val="00975D10"/>
    <w:rsid w:val="00980E7A"/>
    <w:rsid w:val="00982509"/>
    <w:rsid w:val="009843BC"/>
    <w:rsid w:val="0098552A"/>
    <w:rsid w:val="00986DF3"/>
    <w:rsid w:val="009906FD"/>
    <w:rsid w:val="00991D90"/>
    <w:rsid w:val="009933A5"/>
    <w:rsid w:val="0099410B"/>
    <w:rsid w:val="00995830"/>
    <w:rsid w:val="009968BA"/>
    <w:rsid w:val="009A0B51"/>
    <w:rsid w:val="009A4BD6"/>
    <w:rsid w:val="009A4F29"/>
    <w:rsid w:val="009B4330"/>
    <w:rsid w:val="009B5EF6"/>
    <w:rsid w:val="009B62B1"/>
    <w:rsid w:val="009C0ADD"/>
    <w:rsid w:val="009C16F2"/>
    <w:rsid w:val="009C5D4B"/>
    <w:rsid w:val="009C60E1"/>
    <w:rsid w:val="009C6300"/>
    <w:rsid w:val="009D1D1E"/>
    <w:rsid w:val="009D1D6F"/>
    <w:rsid w:val="009D21C2"/>
    <w:rsid w:val="009D21FD"/>
    <w:rsid w:val="009D2D3C"/>
    <w:rsid w:val="009D5C87"/>
    <w:rsid w:val="009E2FCA"/>
    <w:rsid w:val="009E7591"/>
    <w:rsid w:val="009E781A"/>
    <w:rsid w:val="009E78F5"/>
    <w:rsid w:val="009F0764"/>
    <w:rsid w:val="009F13A1"/>
    <w:rsid w:val="00A03F23"/>
    <w:rsid w:val="00A06422"/>
    <w:rsid w:val="00A06710"/>
    <w:rsid w:val="00A13D27"/>
    <w:rsid w:val="00A1694F"/>
    <w:rsid w:val="00A16D23"/>
    <w:rsid w:val="00A217BE"/>
    <w:rsid w:val="00A2658C"/>
    <w:rsid w:val="00A30A7F"/>
    <w:rsid w:val="00A348F1"/>
    <w:rsid w:val="00A42CFF"/>
    <w:rsid w:val="00A43AEF"/>
    <w:rsid w:val="00A51132"/>
    <w:rsid w:val="00A51876"/>
    <w:rsid w:val="00A51B0D"/>
    <w:rsid w:val="00A55199"/>
    <w:rsid w:val="00A553A4"/>
    <w:rsid w:val="00A55D32"/>
    <w:rsid w:val="00A565D3"/>
    <w:rsid w:val="00A57064"/>
    <w:rsid w:val="00A60882"/>
    <w:rsid w:val="00A60C48"/>
    <w:rsid w:val="00A65D0D"/>
    <w:rsid w:val="00A65EA6"/>
    <w:rsid w:val="00A7051A"/>
    <w:rsid w:val="00A739E3"/>
    <w:rsid w:val="00A73DC4"/>
    <w:rsid w:val="00A85B8C"/>
    <w:rsid w:val="00A860E2"/>
    <w:rsid w:val="00A92EE3"/>
    <w:rsid w:val="00A93F22"/>
    <w:rsid w:val="00A94D33"/>
    <w:rsid w:val="00A95662"/>
    <w:rsid w:val="00A9649D"/>
    <w:rsid w:val="00A97479"/>
    <w:rsid w:val="00AA252B"/>
    <w:rsid w:val="00AA60D0"/>
    <w:rsid w:val="00AA7007"/>
    <w:rsid w:val="00AB1587"/>
    <w:rsid w:val="00AB2A71"/>
    <w:rsid w:val="00AB4545"/>
    <w:rsid w:val="00AB51CC"/>
    <w:rsid w:val="00AC3173"/>
    <w:rsid w:val="00AC546A"/>
    <w:rsid w:val="00AC65D3"/>
    <w:rsid w:val="00AC69BA"/>
    <w:rsid w:val="00AD6781"/>
    <w:rsid w:val="00AE22A3"/>
    <w:rsid w:val="00AF0C8B"/>
    <w:rsid w:val="00AF26E1"/>
    <w:rsid w:val="00AF3034"/>
    <w:rsid w:val="00AF471A"/>
    <w:rsid w:val="00B00622"/>
    <w:rsid w:val="00B17FCC"/>
    <w:rsid w:val="00B20398"/>
    <w:rsid w:val="00B20855"/>
    <w:rsid w:val="00B21540"/>
    <w:rsid w:val="00B226E8"/>
    <w:rsid w:val="00B2380A"/>
    <w:rsid w:val="00B245CA"/>
    <w:rsid w:val="00B26479"/>
    <w:rsid w:val="00B33325"/>
    <w:rsid w:val="00B35CB5"/>
    <w:rsid w:val="00B43B52"/>
    <w:rsid w:val="00B44D32"/>
    <w:rsid w:val="00B46097"/>
    <w:rsid w:val="00B463CD"/>
    <w:rsid w:val="00B47F0D"/>
    <w:rsid w:val="00B520AB"/>
    <w:rsid w:val="00B52E3B"/>
    <w:rsid w:val="00B548C5"/>
    <w:rsid w:val="00B54CF3"/>
    <w:rsid w:val="00B55553"/>
    <w:rsid w:val="00B726F7"/>
    <w:rsid w:val="00B73C77"/>
    <w:rsid w:val="00B7423C"/>
    <w:rsid w:val="00B7521A"/>
    <w:rsid w:val="00B7653E"/>
    <w:rsid w:val="00B7757D"/>
    <w:rsid w:val="00B819BC"/>
    <w:rsid w:val="00B823E5"/>
    <w:rsid w:val="00B83266"/>
    <w:rsid w:val="00B8435D"/>
    <w:rsid w:val="00B85995"/>
    <w:rsid w:val="00B85ABB"/>
    <w:rsid w:val="00B87B6F"/>
    <w:rsid w:val="00B92674"/>
    <w:rsid w:val="00B95512"/>
    <w:rsid w:val="00B95B96"/>
    <w:rsid w:val="00BA0445"/>
    <w:rsid w:val="00BA4501"/>
    <w:rsid w:val="00BA52D8"/>
    <w:rsid w:val="00BB0DE2"/>
    <w:rsid w:val="00BB2B18"/>
    <w:rsid w:val="00BB69B5"/>
    <w:rsid w:val="00BC1D87"/>
    <w:rsid w:val="00BC7D6D"/>
    <w:rsid w:val="00BD2712"/>
    <w:rsid w:val="00BD324E"/>
    <w:rsid w:val="00BD3E0D"/>
    <w:rsid w:val="00BD5B2E"/>
    <w:rsid w:val="00BD5E2F"/>
    <w:rsid w:val="00BD76E9"/>
    <w:rsid w:val="00BE24F4"/>
    <w:rsid w:val="00BE57CF"/>
    <w:rsid w:val="00BE6F8E"/>
    <w:rsid w:val="00BE7237"/>
    <w:rsid w:val="00BE7CA4"/>
    <w:rsid w:val="00BF18F0"/>
    <w:rsid w:val="00BF23A8"/>
    <w:rsid w:val="00BF77D2"/>
    <w:rsid w:val="00C00525"/>
    <w:rsid w:val="00C033EE"/>
    <w:rsid w:val="00C04E98"/>
    <w:rsid w:val="00C057AE"/>
    <w:rsid w:val="00C1053C"/>
    <w:rsid w:val="00C10567"/>
    <w:rsid w:val="00C106A5"/>
    <w:rsid w:val="00C11884"/>
    <w:rsid w:val="00C1267F"/>
    <w:rsid w:val="00C14BF2"/>
    <w:rsid w:val="00C1512B"/>
    <w:rsid w:val="00C1772C"/>
    <w:rsid w:val="00C22D79"/>
    <w:rsid w:val="00C25FB7"/>
    <w:rsid w:val="00C3524C"/>
    <w:rsid w:val="00C357A7"/>
    <w:rsid w:val="00C40A8F"/>
    <w:rsid w:val="00C40AB2"/>
    <w:rsid w:val="00C41E15"/>
    <w:rsid w:val="00C44FF1"/>
    <w:rsid w:val="00C47F95"/>
    <w:rsid w:val="00C57D0E"/>
    <w:rsid w:val="00C604AD"/>
    <w:rsid w:val="00C61DA3"/>
    <w:rsid w:val="00C63168"/>
    <w:rsid w:val="00C67BEB"/>
    <w:rsid w:val="00C70C47"/>
    <w:rsid w:val="00C713BB"/>
    <w:rsid w:val="00C71A16"/>
    <w:rsid w:val="00C71D3E"/>
    <w:rsid w:val="00C71F45"/>
    <w:rsid w:val="00C76742"/>
    <w:rsid w:val="00C842DB"/>
    <w:rsid w:val="00C84D64"/>
    <w:rsid w:val="00C87AED"/>
    <w:rsid w:val="00C87AEE"/>
    <w:rsid w:val="00C9528D"/>
    <w:rsid w:val="00C978FA"/>
    <w:rsid w:val="00C97B77"/>
    <w:rsid w:val="00CA1473"/>
    <w:rsid w:val="00CA4088"/>
    <w:rsid w:val="00CA75CF"/>
    <w:rsid w:val="00CB02B8"/>
    <w:rsid w:val="00CB169B"/>
    <w:rsid w:val="00CB1F2E"/>
    <w:rsid w:val="00CB3257"/>
    <w:rsid w:val="00CB39E2"/>
    <w:rsid w:val="00CC21A4"/>
    <w:rsid w:val="00CC260A"/>
    <w:rsid w:val="00CC5B51"/>
    <w:rsid w:val="00CE32C1"/>
    <w:rsid w:val="00CE51D4"/>
    <w:rsid w:val="00CE60D7"/>
    <w:rsid w:val="00CE70FF"/>
    <w:rsid w:val="00CE7916"/>
    <w:rsid w:val="00CE7F38"/>
    <w:rsid w:val="00CF14A1"/>
    <w:rsid w:val="00CF4BA1"/>
    <w:rsid w:val="00CF4C5E"/>
    <w:rsid w:val="00CF50FD"/>
    <w:rsid w:val="00CF5FC2"/>
    <w:rsid w:val="00CF6601"/>
    <w:rsid w:val="00CF714B"/>
    <w:rsid w:val="00CF7B26"/>
    <w:rsid w:val="00D01769"/>
    <w:rsid w:val="00D0212F"/>
    <w:rsid w:val="00D150A7"/>
    <w:rsid w:val="00D1658E"/>
    <w:rsid w:val="00D21D94"/>
    <w:rsid w:val="00D22BBD"/>
    <w:rsid w:val="00D26D3C"/>
    <w:rsid w:val="00D303A0"/>
    <w:rsid w:val="00D33843"/>
    <w:rsid w:val="00D35A3E"/>
    <w:rsid w:val="00D36C8B"/>
    <w:rsid w:val="00D432BC"/>
    <w:rsid w:val="00D44393"/>
    <w:rsid w:val="00D44597"/>
    <w:rsid w:val="00D46F59"/>
    <w:rsid w:val="00D52973"/>
    <w:rsid w:val="00D54445"/>
    <w:rsid w:val="00D553FC"/>
    <w:rsid w:val="00D6076D"/>
    <w:rsid w:val="00D60A97"/>
    <w:rsid w:val="00D60E9B"/>
    <w:rsid w:val="00D6119B"/>
    <w:rsid w:val="00D73F68"/>
    <w:rsid w:val="00D7587B"/>
    <w:rsid w:val="00D7679C"/>
    <w:rsid w:val="00D77B2C"/>
    <w:rsid w:val="00D77CB3"/>
    <w:rsid w:val="00D80B11"/>
    <w:rsid w:val="00D84B57"/>
    <w:rsid w:val="00D85DDC"/>
    <w:rsid w:val="00D9195C"/>
    <w:rsid w:val="00D92A8D"/>
    <w:rsid w:val="00D943E8"/>
    <w:rsid w:val="00DA2A70"/>
    <w:rsid w:val="00DA40E3"/>
    <w:rsid w:val="00DA7138"/>
    <w:rsid w:val="00DB4109"/>
    <w:rsid w:val="00DB4A98"/>
    <w:rsid w:val="00DC5C84"/>
    <w:rsid w:val="00DC7F40"/>
    <w:rsid w:val="00DD17C8"/>
    <w:rsid w:val="00DD425A"/>
    <w:rsid w:val="00DD61C0"/>
    <w:rsid w:val="00DD69BE"/>
    <w:rsid w:val="00DF0A36"/>
    <w:rsid w:val="00DF340C"/>
    <w:rsid w:val="00DF3501"/>
    <w:rsid w:val="00DF3905"/>
    <w:rsid w:val="00DF62E9"/>
    <w:rsid w:val="00E02B23"/>
    <w:rsid w:val="00E05059"/>
    <w:rsid w:val="00E10C11"/>
    <w:rsid w:val="00E16E65"/>
    <w:rsid w:val="00E21FBA"/>
    <w:rsid w:val="00E23742"/>
    <w:rsid w:val="00E242C2"/>
    <w:rsid w:val="00E247D2"/>
    <w:rsid w:val="00E26C2B"/>
    <w:rsid w:val="00E36CEE"/>
    <w:rsid w:val="00E41594"/>
    <w:rsid w:val="00E45C14"/>
    <w:rsid w:val="00E5131E"/>
    <w:rsid w:val="00E55C41"/>
    <w:rsid w:val="00E61AF0"/>
    <w:rsid w:val="00E64B93"/>
    <w:rsid w:val="00E71C38"/>
    <w:rsid w:val="00E7331A"/>
    <w:rsid w:val="00E74ADB"/>
    <w:rsid w:val="00E7501D"/>
    <w:rsid w:val="00E752B9"/>
    <w:rsid w:val="00E75890"/>
    <w:rsid w:val="00E76F30"/>
    <w:rsid w:val="00E8014A"/>
    <w:rsid w:val="00E83299"/>
    <w:rsid w:val="00E854BC"/>
    <w:rsid w:val="00E87172"/>
    <w:rsid w:val="00E87306"/>
    <w:rsid w:val="00E921FA"/>
    <w:rsid w:val="00E92952"/>
    <w:rsid w:val="00E9508F"/>
    <w:rsid w:val="00EB68EB"/>
    <w:rsid w:val="00EC0D49"/>
    <w:rsid w:val="00EC4450"/>
    <w:rsid w:val="00EC6467"/>
    <w:rsid w:val="00EC7D1E"/>
    <w:rsid w:val="00ED200F"/>
    <w:rsid w:val="00ED3134"/>
    <w:rsid w:val="00ED7689"/>
    <w:rsid w:val="00EE3B87"/>
    <w:rsid w:val="00EE3CAA"/>
    <w:rsid w:val="00EF0358"/>
    <w:rsid w:val="00EF085F"/>
    <w:rsid w:val="00EF2277"/>
    <w:rsid w:val="00EF41C2"/>
    <w:rsid w:val="00EF58DB"/>
    <w:rsid w:val="00EF6B50"/>
    <w:rsid w:val="00F01299"/>
    <w:rsid w:val="00F023B9"/>
    <w:rsid w:val="00F04E65"/>
    <w:rsid w:val="00F06EFF"/>
    <w:rsid w:val="00F12029"/>
    <w:rsid w:val="00F1460E"/>
    <w:rsid w:val="00F176C0"/>
    <w:rsid w:val="00F17E8B"/>
    <w:rsid w:val="00F211CA"/>
    <w:rsid w:val="00F21CED"/>
    <w:rsid w:val="00F2273F"/>
    <w:rsid w:val="00F231CC"/>
    <w:rsid w:val="00F23CF3"/>
    <w:rsid w:val="00F31836"/>
    <w:rsid w:val="00F34EB5"/>
    <w:rsid w:val="00F3630A"/>
    <w:rsid w:val="00F36B20"/>
    <w:rsid w:val="00F40A77"/>
    <w:rsid w:val="00F4283E"/>
    <w:rsid w:val="00F42CB0"/>
    <w:rsid w:val="00F51B62"/>
    <w:rsid w:val="00F52DBB"/>
    <w:rsid w:val="00F53AAE"/>
    <w:rsid w:val="00F60D27"/>
    <w:rsid w:val="00F67300"/>
    <w:rsid w:val="00F7004D"/>
    <w:rsid w:val="00F761D6"/>
    <w:rsid w:val="00F77CE2"/>
    <w:rsid w:val="00F81263"/>
    <w:rsid w:val="00F83077"/>
    <w:rsid w:val="00F83288"/>
    <w:rsid w:val="00F8330F"/>
    <w:rsid w:val="00F84F1E"/>
    <w:rsid w:val="00F877A7"/>
    <w:rsid w:val="00F87DC8"/>
    <w:rsid w:val="00F905C2"/>
    <w:rsid w:val="00F91393"/>
    <w:rsid w:val="00F913ED"/>
    <w:rsid w:val="00F933D7"/>
    <w:rsid w:val="00F9340D"/>
    <w:rsid w:val="00F93913"/>
    <w:rsid w:val="00F95E90"/>
    <w:rsid w:val="00FA12A1"/>
    <w:rsid w:val="00FA2537"/>
    <w:rsid w:val="00FA3A60"/>
    <w:rsid w:val="00FA60A8"/>
    <w:rsid w:val="00FB0181"/>
    <w:rsid w:val="00FB66AE"/>
    <w:rsid w:val="00FC44C3"/>
    <w:rsid w:val="00FC638B"/>
    <w:rsid w:val="00FD2315"/>
    <w:rsid w:val="00FD41D9"/>
    <w:rsid w:val="00FE053A"/>
    <w:rsid w:val="00FE096A"/>
    <w:rsid w:val="00FE0CD1"/>
    <w:rsid w:val="00FE543B"/>
    <w:rsid w:val="00FE5843"/>
    <w:rsid w:val="00FF192B"/>
    <w:rsid w:val="00FF3EDD"/>
    <w:rsid w:val="00FF62B0"/>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D669E"/>
  <w15:docId w15:val="{38740037-774D-4C8D-9CE9-191D922A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6216"/>
    <w:rPr>
      <w:sz w:val="24"/>
      <w:szCs w:val="24"/>
    </w:rPr>
  </w:style>
  <w:style w:type="paragraph" w:styleId="Heading1">
    <w:name w:val="heading 1"/>
    <w:basedOn w:val="Normal"/>
    <w:next w:val="Normal"/>
    <w:link w:val="Heading1Char"/>
    <w:qFormat/>
    <w:rsid w:val="008906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8906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461065"/>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7C06"/>
    <w:rPr>
      <w:rFonts w:ascii="Tahoma" w:hAnsi="Tahoma" w:cs="Tahoma"/>
      <w:sz w:val="16"/>
      <w:szCs w:val="16"/>
    </w:rPr>
  </w:style>
  <w:style w:type="table" w:styleId="TableGrid">
    <w:name w:val="Table Grid"/>
    <w:basedOn w:val="TableNormal"/>
    <w:uiPriority w:val="39"/>
    <w:rsid w:val="0039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C2C2D"/>
    <w:rPr>
      <w:color w:val="0000FF"/>
      <w:u w:val="single"/>
    </w:rPr>
  </w:style>
  <w:style w:type="character" w:styleId="FollowedHyperlink">
    <w:name w:val="FollowedHyperlink"/>
    <w:rsid w:val="008C2C2D"/>
    <w:rPr>
      <w:color w:val="800080"/>
      <w:u w:val="single"/>
    </w:rPr>
  </w:style>
  <w:style w:type="paragraph" w:styleId="Footer">
    <w:name w:val="footer"/>
    <w:basedOn w:val="Normal"/>
    <w:link w:val="FooterChar"/>
    <w:uiPriority w:val="99"/>
    <w:rsid w:val="009D1D6F"/>
    <w:pPr>
      <w:tabs>
        <w:tab w:val="center" w:pos="4153"/>
        <w:tab w:val="right" w:pos="8306"/>
      </w:tabs>
    </w:pPr>
  </w:style>
  <w:style w:type="character" w:styleId="PageNumber">
    <w:name w:val="page number"/>
    <w:basedOn w:val="DefaultParagraphFont"/>
    <w:rsid w:val="009D1D6F"/>
  </w:style>
  <w:style w:type="character" w:customStyle="1" w:styleId="invisible">
    <w:name w:val="invisible"/>
    <w:basedOn w:val="DefaultParagraphFont"/>
    <w:rsid w:val="001E47D3"/>
  </w:style>
  <w:style w:type="paragraph" w:styleId="NormalWeb">
    <w:name w:val="Normal (Web)"/>
    <w:basedOn w:val="Normal"/>
    <w:rsid w:val="001E47D3"/>
    <w:pPr>
      <w:spacing w:before="100" w:beforeAutospacing="1" w:after="100" w:afterAutospacing="1"/>
    </w:pPr>
  </w:style>
  <w:style w:type="character" w:customStyle="1" w:styleId="invisible1">
    <w:name w:val="invisible1"/>
    <w:rsid w:val="006A0467"/>
    <w:rPr>
      <w:color w:val="FFFFFF"/>
      <w:sz w:val="12"/>
      <w:szCs w:val="12"/>
    </w:rPr>
  </w:style>
  <w:style w:type="character" w:styleId="Strong">
    <w:name w:val="Strong"/>
    <w:qFormat/>
    <w:rsid w:val="006A0467"/>
    <w:rPr>
      <w:b/>
      <w:bCs/>
    </w:rPr>
  </w:style>
  <w:style w:type="character" w:customStyle="1" w:styleId="lowercontent">
    <w:name w:val="lowercontent"/>
    <w:basedOn w:val="DefaultParagraphFont"/>
    <w:rsid w:val="006A0467"/>
  </w:style>
  <w:style w:type="character" w:customStyle="1" w:styleId="warning1">
    <w:name w:val="warning1"/>
    <w:rsid w:val="006A0467"/>
    <w:rPr>
      <w:b/>
      <w:bCs/>
      <w:u w:val="single"/>
    </w:rPr>
  </w:style>
  <w:style w:type="character" w:customStyle="1" w:styleId="viewlabeltop">
    <w:name w:val="viewlabeltop"/>
    <w:basedOn w:val="DefaultParagraphFont"/>
    <w:rsid w:val="00C10567"/>
  </w:style>
  <w:style w:type="character" w:customStyle="1" w:styleId="displayboldlabel">
    <w:name w:val="displayboldlabel"/>
    <w:basedOn w:val="DefaultParagraphFont"/>
    <w:rsid w:val="00C10567"/>
  </w:style>
  <w:style w:type="character" w:customStyle="1" w:styleId="warning">
    <w:name w:val="warning"/>
    <w:basedOn w:val="DefaultParagraphFont"/>
    <w:rsid w:val="00C1512B"/>
  </w:style>
  <w:style w:type="paragraph" w:styleId="FootnoteText">
    <w:name w:val="footnote text"/>
    <w:basedOn w:val="Normal"/>
    <w:link w:val="FootnoteTextChar"/>
    <w:semiHidden/>
    <w:rsid w:val="005E4FC1"/>
    <w:rPr>
      <w:sz w:val="20"/>
      <w:szCs w:val="20"/>
    </w:rPr>
  </w:style>
  <w:style w:type="character" w:styleId="FootnoteReference">
    <w:name w:val="footnote reference"/>
    <w:semiHidden/>
    <w:rsid w:val="005E4FC1"/>
    <w:rPr>
      <w:rFonts w:cs="Times New Roman"/>
      <w:vertAlign w:val="superscript"/>
    </w:rPr>
  </w:style>
  <w:style w:type="character" w:styleId="CommentReference">
    <w:name w:val="annotation reference"/>
    <w:semiHidden/>
    <w:rsid w:val="005957A0"/>
    <w:rPr>
      <w:sz w:val="16"/>
      <w:szCs w:val="16"/>
    </w:rPr>
  </w:style>
  <w:style w:type="paragraph" w:styleId="CommentText">
    <w:name w:val="annotation text"/>
    <w:basedOn w:val="Normal"/>
    <w:link w:val="CommentTextChar"/>
    <w:uiPriority w:val="99"/>
    <w:semiHidden/>
    <w:rsid w:val="005957A0"/>
    <w:rPr>
      <w:sz w:val="20"/>
      <w:szCs w:val="20"/>
    </w:rPr>
  </w:style>
  <w:style w:type="paragraph" w:styleId="CommentSubject">
    <w:name w:val="annotation subject"/>
    <w:basedOn w:val="CommentText"/>
    <w:next w:val="CommentText"/>
    <w:semiHidden/>
    <w:rsid w:val="005957A0"/>
    <w:rPr>
      <w:b/>
      <w:bCs/>
    </w:rPr>
  </w:style>
  <w:style w:type="character" w:customStyle="1" w:styleId="FootnoteTextChar">
    <w:name w:val="Footnote Text Char"/>
    <w:link w:val="FootnoteText"/>
    <w:semiHidden/>
    <w:locked/>
    <w:rsid w:val="00861279"/>
    <w:rPr>
      <w:lang w:val="en-GB" w:eastAsia="en-GB" w:bidi="ar-SA"/>
    </w:rPr>
  </w:style>
  <w:style w:type="character" w:customStyle="1" w:styleId="CommentTextChar">
    <w:name w:val="Comment Text Char"/>
    <w:link w:val="CommentText"/>
    <w:uiPriority w:val="99"/>
    <w:semiHidden/>
    <w:locked/>
    <w:rsid w:val="00861279"/>
    <w:rPr>
      <w:lang w:val="en-GB" w:eastAsia="en-GB" w:bidi="ar-SA"/>
    </w:rPr>
  </w:style>
  <w:style w:type="character" w:customStyle="1" w:styleId="BodyTextChar">
    <w:name w:val="Body Text Char"/>
    <w:link w:val="BodyText"/>
    <w:locked/>
    <w:rsid w:val="00861279"/>
    <w:rPr>
      <w:rFonts w:ascii="Arial" w:hAnsi="Arial" w:cs="Arial"/>
      <w:b/>
      <w:sz w:val="24"/>
      <w:lang w:val="en-GB" w:eastAsia="en-GB" w:bidi="ar-SA"/>
    </w:rPr>
  </w:style>
  <w:style w:type="paragraph" w:styleId="BodyText">
    <w:name w:val="Body Text"/>
    <w:basedOn w:val="Normal"/>
    <w:link w:val="BodyTextChar"/>
    <w:rsid w:val="00861279"/>
    <w:rPr>
      <w:rFonts w:ascii="Arial" w:hAnsi="Arial" w:cs="Arial"/>
      <w:b/>
      <w:szCs w:val="20"/>
    </w:rPr>
  </w:style>
  <w:style w:type="paragraph" w:customStyle="1" w:styleId="Default">
    <w:name w:val="Default"/>
    <w:rsid w:val="00861279"/>
    <w:pPr>
      <w:autoSpaceDE w:val="0"/>
      <w:autoSpaceDN w:val="0"/>
      <w:adjustRightInd w:val="0"/>
    </w:pPr>
    <w:rPr>
      <w:rFonts w:ascii="TimesNewRomanPS" w:hAnsi="TimesNewRomanPS" w:cs="TimesNewRomanPS"/>
      <w:color w:val="000000"/>
      <w:sz w:val="24"/>
      <w:szCs w:val="24"/>
    </w:rPr>
  </w:style>
  <w:style w:type="paragraph" w:styleId="Header">
    <w:name w:val="header"/>
    <w:basedOn w:val="Normal"/>
    <w:rsid w:val="00642C61"/>
    <w:pPr>
      <w:tabs>
        <w:tab w:val="center" w:pos="4153"/>
        <w:tab w:val="right" w:pos="8306"/>
      </w:tabs>
    </w:pPr>
  </w:style>
  <w:style w:type="paragraph" w:styleId="PlainText">
    <w:name w:val="Plain Text"/>
    <w:basedOn w:val="Default"/>
    <w:next w:val="Default"/>
    <w:link w:val="PlainTextChar"/>
    <w:uiPriority w:val="99"/>
    <w:rsid w:val="00CE60D7"/>
    <w:rPr>
      <w:rFonts w:ascii="Tahoma" w:hAnsi="Tahoma" w:cs="Times New Roman"/>
      <w:color w:val="auto"/>
    </w:rPr>
  </w:style>
  <w:style w:type="character" w:customStyle="1" w:styleId="FooterChar">
    <w:name w:val="Footer Char"/>
    <w:link w:val="Footer"/>
    <w:uiPriority w:val="99"/>
    <w:rsid w:val="00AB1587"/>
    <w:rPr>
      <w:sz w:val="24"/>
      <w:szCs w:val="24"/>
    </w:rPr>
  </w:style>
  <w:style w:type="paragraph" w:styleId="ListParagraph">
    <w:name w:val="List Paragraph"/>
    <w:basedOn w:val="Normal"/>
    <w:uiPriority w:val="34"/>
    <w:qFormat/>
    <w:rsid w:val="00D92A8D"/>
    <w:pPr>
      <w:ind w:left="720"/>
      <w:contextualSpacing/>
    </w:pPr>
  </w:style>
  <w:style w:type="paragraph" w:styleId="Caption">
    <w:name w:val="caption"/>
    <w:basedOn w:val="Normal"/>
    <w:next w:val="Normal"/>
    <w:unhideWhenUsed/>
    <w:qFormat/>
    <w:rsid w:val="008E383E"/>
    <w:pPr>
      <w:keepNext/>
      <w:spacing w:before="120" w:after="120"/>
      <w:jc w:val="center"/>
    </w:pPr>
    <w:rPr>
      <w:rFonts w:ascii="Verdana" w:hAnsi="Verdana"/>
      <w:b/>
      <w:szCs w:val="20"/>
      <w:lang w:eastAsia="en-US"/>
    </w:rPr>
  </w:style>
  <w:style w:type="character" w:customStyle="1" w:styleId="Heading1Char">
    <w:name w:val="Heading 1 Char"/>
    <w:basedOn w:val="DefaultParagraphFont"/>
    <w:link w:val="Heading1"/>
    <w:rsid w:val="008906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906EA"/>
    <w:rPr>
      <w:rFonts w:asciiTheme="majorHAnsi" w:eastAsiaTheme="majorEastAsia" w:hAnsiTheme="majorHAnsi" w:cstheme="majorBidi"/>
      <w:color w:val="365F91" w:themeColor="accent1" w:themeShade="BF"/>
      <w:sz w:val="26"/>
      <w:szCs w:val="26"/>
    </w:rPr>
  </w:style>
  <w:style w:type="paragraph" w:customStyle="1" w:styleId="Primarypageheading">
    <w:name w:val="Primary page heading"/>
    <w:qFormat/>
    <w:rsid w:val="008906EA"/>
    <w:rPr>
      <w:rFonts w:asciiTheme="majorHAnsi" w:eastAsiaTheme="minorHAnsi" w:hAnsiTheme="majorHAnsi" w:cstheme="minorHAnsi"/>
      <w:b/>
      <w:color w:val="4F81BD" w:themeColor="accent1"/>
      <w:sz w:val="26"/>
      <w:szCs w:val="26"/>
      <w:lang w:eastAsia="en-US"/>
    </w:rPr>
  </w:style>
  <w:style w:type="paragraph" w:customStyle="1" w:styleId="Bodycopy">
    <w:name w:val="Body copy"/>
    <w:qFormat/>
    <w:rsid w:val="008906EA"/>
    <w:rPr>
      <w:rFonts w:asciiTheme="minorHAnsi" w:eastAsiaTheme="minorHAnsi" w:hAnsiTheme="minorHAnsi" w:cstheme="minorHAnsi"/>
      <w:color w:val="000000" w:themeColor="text1"/>
      <w:szCs w:val="52"/>
      <w:lang w:eastAsia="en-US"/>
    </w:rPr>
  </w:style>
  <w:style w:type="character" w:customStyle="1" w:styleId="PlainTextChar">
    <w:name w:val="Plain Text Char"/>
    <w:basedOn w:val="DefaultParagraphFont"/>
    <w:link w:val="PlainText"/>
    <w:uiPriority w:val="99"/>
    <w:rsid w:val="00B55553"/>
    <w:rPr>
      <w:rFonts w:ascii="Tahoma" w:hAnsi="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2925">
      <w:bodyDiv w:val="1"/>
      <w:marLeft w:val="0"/>
      <w:marRight w:val="0"/>
      <w:marTop w:val="0"/>
      <w:marBottom w:val="0"/>
      <w:divBdr>
        <w:top w:val="none" w:sz="0" w:space="0" w:color="auto"/>
        <w:left w:val="none" w:sz="0" w:space="0" w:color="auto"/>
        <w:bottom w:val="none" w:sz="0" w:space="0" w:color="auto"/>
        <w:right w:val="none" w:sz="0" w:space="0" w:color="auto"/>
      </w:divBdr>
    </w:div>
    <w:div w:id="72506137">
      <w:bodyDiv w:val="1"/>
      <w:marLeft w:val="0"/>
      <w:marRight w:val="0"/>
      <w:marTop w:val="0"/>
      <w:marBottom w:val="0"/>
      <w:divBdr>
        <w:top w:val="none" w:sz="0" w:space="0" w:color="auto"/>
        <w:left w:val="none" w:sz="0" w:space="0" w:color="auto"/>
        <w:bottom w:val="none" w:sz="0" w:space="0" w:color="auto"/>
        <w:right w:val="none" w:sz="0" w:space="0" w:color="auto"/>
      </w:divBdr>
      <w:divsChild>
        <w:div w:id="86462348">
          <w:marLeft w:val="0"/>
          <w:marRight w:val="0"/>
          <w:marTop w:val="0"/>
          <w:marBottom w:val="0"/>
          <w:divBdr>
            <w:top w:val="none" w:sz="0" w:space="0" w:color="auto"/>
            <w:left w:val="none" w:sz="0" w:space="0" w:color="auto"/>
            <w:bottom w:val="none" w:sz="0" w:space="0" w:color="auto"/>
            <w:right w:val="none" w:sz="0" w:space="0" w:color="auto"/>
          </w:divBdr>
        </w:div>
        <w:div w:id="1103261557">
          <w:marLeft w:val="0"/>
          <w:marRight w:val="0"/>
          <w:marTop w:val="0"/>
          <w:marBottom w:val="0"/>
          <w:divBdr>
            <w:top w:val="none" w:sz="0" w:space="0" w:color="auto"/>
            <w:left w:val="none" w:sz="0" w:space="0" w:color="auto"/>
            <w:bottom w:val="none" w:sz="0" w:space="0" w:color="auto"/>
            <w:right w:val="none" w:sz="0" w:space="0" w:color="auto"/>
          </w:divBdr>
        </w:div>
        <w:div w:id="1542547972">
          <w:marLeft w:val="0"/>
          <w:marRight w:val="0"/>
          <w:marTop w:val="0"/>
          <w:marBottom w:val="0"/>
          <w:divBdr>
            <w:top w:val="none" w:sz="0" w:space="0" w:color="auto"/>
            <w:left w:val="none" w:sz="0" w:space="0" w:color="auto"/>
            <w:bottom w:val="none" w:sz="0" w:space="0" w:color="auto"/>
            <w:right w:val="none" w:sz="0" w:space="0" w:color="auto"/>
          </w:divBdr>
        </w:div>
        <w:div w:id="1918899985">
          <w:marLeft w:val="0"/>
          <w:marRight w:val="0"/>
          <w:marTop w:val="0"/>
          <w:marBottom w:val="0"/>
          <w:divBdr>
            <w:top w:val="none" w:sz="0" w:space="0" w:color="auto"/>
            <w:left w:val="none" w:sz="0" w:space="0" w:color="auto"/>
            <w:bottom w:val="none" w:sz="0" w:space="0" w:color="auto"/>
            <w:right w:val="none" w:sz="0" w:space="0" w:color="auto"/>
          </w:divBdr>
        </w:div>
      </w:divsChild>
    </w:div>
    <w:div w:id="97481708">
      <w:bodyDiv w:val="1"/>
      <w:marLeft w:val="0"/>
      <w:marRight w:val="0"/>
      <w:marTop w:val="0"/>
      <w:marBottom w:val="0"/>
      <w:divBdr>
        <w:top w:val="none" w:sz="0" w:space="0" w:color="auto"/>
        <w:left w:val="none" w:sz="0" w:space="0" w:color="auto"/>
        <w:bottom w:val="none" w:sz="0" w:space="0" w:color="auto"/>
        <w:right w:val="none" w:sz="0" w:space="0" w:color="auto"/>
      </w:divBdr>
    </w:div>
    <w:div w:id="120267237">
      <w:bodyDiv w:val="1"/>
      <w:marLeft w:val="0"/>
      <w:marRight w:val="0"/>
      <w:marTop w:val="0"/>
      <w:marBottom w:val="0"/>
      <w:divBdr>
        <w:top w:val="none" w:sz="0" w:space="0" w:color="auto"/>
        <w:left w:val="none" w:sz="0" w:space="0" w:color="auto"/>
        <w:bottom w:val="none" w:sz="0" w:space="0" w:color="auto"/>
        <w:right w:val="none" w:sz="0" w:space="0" w:color="auto"/>
      </w:divBdr>
      <w:divsChild>
        <w:div w:id="313919475">
          <w:marLeft w:val="0"/>
          <w:marRight w:val="0"/>
          <w:marTop w:val="0"/>
          <w:marBottom w:val="0"/>
          <w:divBdr>
            <w:top w:val="none" w:sz="0" w:space="0" w:color="auto"/>
            <w:left w:val="none" w:sz="0" w:space="0" w:color="auto"/>
            <w:bottom w:val="none" w:sz="0" w:space="0" w:color="auto"/>
            <w:right w:val="none" w:sz="0" w:space="0" w:color="auto"/>
          </w:divBdr>
        </w:div>
        <w:div w:id="1373575023">
          <w:marLeft w:val="0"/>
          <w:marRight w:val="0"/>
          <w:marTop w:val="0"/>
          <w:marBottom w:val="0"/>
          <w:divBdr>
            <w:top w:val="none" w:sz="0" w:space="0" w:color="auto"/>
            <w:left w:val="none" w:sz="0" w:space="0" w:color="auto"/>
            <w:bottom w:val="none" w:sz="0" w:space="0" w:color="auto"/>
            <w:right w:val="none" w:sz="0" w:space="0" w:color="auto"/>
          </w:divBdr>
        </w:div>
      </w:divsChild>
    </w:div>
    <w:div w:id="121535768">
      <w:bodyDiv w:val="1"/>
      <w:marLeft w:val="0"/>
      <w:marRight w:val="0"/>
      <w:marTop w:val="0"/>
      <w:marBottom w:val="0"/>
      <w:divBdr>
        <w:top w:val="none" w:sz="0" w:space="0" w:color="auto"/>
        <w:left w:val="none" w:sz="0" w:space="0" w:color="auto"/>
        <w:bottom w:val="none" w:sz="0" w:space="0" w:color="auto"/>
        <w:right w:val="none" w:sz="0" w:space="0" w:color="auto"/>
      </w:divBdr>
      <w:divsChild>
        <w:div w:id="268195795">
          <w:marLeft w:val="0"/>
          <w:marRight w:val="0"/>
          <w:marTop w:val="0"/>
          <w:marBottom w:val="0"/>
          <w:divBdr>
            <w:top w:val="none" w:sz="0" w:space="0" w:color="auto"/>
            <w:left w:val="none" w:sz="0" w:space="0" w:color="auto"/>
            <w:bottom w:val="none" w:sz="0" w:space="0" w:color="auto"/>
            <w:right w:val="none" w:sz="0" w:space="0" w:color="auto"/>
          </w:divBdr>
        </w:div>
        <w:div w:id="1307974308">
          <w:marLeft w:val="0"/>
          <w:marRight w:val="0"/>
          <w:marTop w:val="0"/>
          <w:marBottom w:val="0"/>
          <w:divBdr>
            <w:top w:val="none" w:sz="0" w:space="0" w:color="auto"/>
            <w:left w:val="none" w:sz="0" w:space="0" w:color="auto"/>
            <w:bottom w:val="none" w:sz="0" w:space="0" w:color="auto"/>
            <w:right w:val="none" w:sz="0" w:space="0" w:color="auto"/>
          </w:divBdr>
        </w:div>
        <w:div w:id="1858543586">
          <w:marLeft w:val="0"/>
          <w:marRight w:val="0"/>
          <w:marTop w:val="0"/>
          <w:marBottom w:val="0"/>
          <w:divBdr>
            <w:top w:val="none" w:sz="0" w:space="0" w:color="auto"/>
            <w:left w:val="none" w:sz="0" w:space="0" w:color="auto"/>
            <w:bottom w:val="none" w:sz="0" w:space="0" w:color="auto"/>
            <w:right w:val="none" w:sz="0" w:space="0" w:color="auto"/>
          </w:divBdr>
        </w:div>
      </w:divsChild>
    </w:div>
    <w:div w:id="123738978">
      <w:bodyDiv w:val="1"/>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 w:id="189999931">
      <w:bodyDiv w:val="1"/>
      <w:marLeft w:val="0"/>
      <w:marRight w:val="0"/>
      <w:marTop w:val="0"/>
      <w:marBottom w:val="0"/>
      <w:divBdr>
        <w:top w:val="none" w:sz="0" w:space="0" w:color="auto"/>
        <w:left w:val="none" w:sz="0" w:space="0" w:color="auto"/>
        <w:bottom w:val="none" w:sz="0" w:space="0" w:color="auto"/>
        <w:right w:val="none" w:sz="0" w:space="0" w:color="auto"/>
      </w:divBdr>
      <w:divsChild>
        <w:div w:id="894855629">
          <w:marLeft w:val="0"/>
          <w:marRight w:val="0"/>
          <w:marTop w:val="0"/>
          <w:marBottom w:val="0"/>
          <w:divBdr>
            <w:top w:val="none" w:sz="0" w:space="0" w:color="auto"/>
            <w:left w:val="none" w:sz="0" w:space="0" w:color="auto"/>
            <w:bottom w:val="none" w:sz="0" w:space="0" w:color="auto"/>
            <w:right w:val="none" w:sz="0" w:space="0" w:color="auto"/>
          </w:divBdr>
        </w:div>
        <w:div w:id="1455758830">
          <w:marLeft w:val="0"/>
          <w:marRight w:val="0"/>
          <w:marTop w:val="0"/>
          <w:marBottom w:val="0"/>
          <w:divBdr>
            <w:top w:val="none" w:sz="0" w:space="0" w:color="auto"/>
            <w:left w:val="none" w:sz="0" w:space="0" w:color="auto"/>
            <w:bottom w:val="none" w:sz="0" w:space="0" w:color="auto"/>
            <w:right w:val="none" w:sz="0" w:space="0" w:color="auto"/>
          </w:divBdr>
        </w:div>
      </w:divsChild>
    </w:div>
    <w:div w:id="221791193">
      <w:bodyDiv w:val="1"/>
      <w:marLeft w:val="0"/>
      <w:marRight w:val="0"/>
      <w:marTop w:val="0"/>
      <w:marBottom w:val="0"/>
      <w:divBdr>
        <w:top w:val="none" w:sz="0" w:space="0" w:color="auto"/>
        <w:left w:val="none" w:sz="0" w:space="0" w:color="auto"/>
        <w:bottom w:val="none" w:sz="0" w:space="0" w:color="auto"/>
        <w:right w:val="none" w:sz="0" w:space="0" w:color="auto"/>
      </w:divBdr>
      <w:divsChild>
        <w:div w:id="30808670">
          <w:marLeft w:val="0"/>
          <w:marRight w:val="0"/>
          <w:marTop w:val="0"/>
          <w:marBottom w:val="0"/>
          <w:divBdr>
            <w:top w:val="none" w:sz="0" w:space="0" w:color="auto"/>
            <w:left w:val="none" w:sz="0" w:space="0" w:color="auto"/>
            <w:bottom w:val="none" w:sz="0" w:space="0" w:color="auto"/>
            <w:right w:val="none" w:sz="0" w:space="0" w:color="auto"/>
          </w:divBdr>
        </w:div>
        <w:div w:id="1087114414">
          <w:marLeft w:val="0"/>
          <w:marRight w:val="0"/>
          <w:marTop w:val="0"/>
          <w:marBottom w:val="0"/>
          <w:divBdr>
            <w:top w:val="none" w:sz="0" w:space="0" w:color="auto"/>
            <w:left w:val="none" w:sz="0" w:space="0" w:color="auto"/>
            <w:bottom w:val="none" w:sz="0" w:space="0" w:color="auto"/>
            <w:right w:val="none" w:sz="0" w:space="0" w:color="auto"/>
          </w:divBdr>
        </w:div>
        <w:div w:id="1682272671">
          <w:marLeft w:val="0"/>
          <w:marRight w:val="0"/>
          <w:marTop w:val="0"/>
          <w:marBottom w:val="0"/>
          <w:divBdr>
            <w:top w:val="none" w:sz="0" w:space="0" w:color="auto"/>
            <w:left w:val="none" w:sz="0" w:space="0" w:color="auto"/>
            <w:bottom w:val="none" w:sz="0" w:space="0" w:color="auto"/>
            <w:right w:val="none" w:sz="0" w:space="0" w:color="auto"/>
          </w:divBdr>
        </w:div>
      </w:divsChild>
    </w:div>
    <w:div w:id="224727535">
      <w:bodyDiv w:val="1"/>
      <w:marLeft w:val="0"/>
      <w:marRight w:val="0"/>
      <w:marTop w:val="0"/>
      <w:marBottom w:val="0"/>
      <w:divBdr>
        <w:top w:val="none" w:sz="0" w:space="0" w:color="auto"/>
        <w:left w:val="none" w:sz="0" w:space="0" w:color="auto"/>
        <w:bottom w:val="none" w:sz="0" w:space="0" w:color="auto"/>
        <w:right w:val="none" w:sz="0" w:space="0" w:color="auto"/>
      </w:divBdr>
    </w:div>
    <w:div w:id="235820501">
      <w:bodyDiv w:val="1"/>
      <w:marLeft w:val="0"/>
      <w:marRight w:val="0"/>
      <w:marTop w:val="0"/>
      <w:marBottom w:val="0"/>
      <w:divBdr>
        <w:top w:val="none" w:sz="0" w:space="0" w:color="auto"/>
        <w:left w:val="none" w:sz="0" w:space="0" w:color="auto"/>
        <w:bottom w:val="none" w:sz="0" w:space="0" w:color="auto"/>
        <w:right w:val="none" w:sz="0" w:space="0" w:color="auto"/>
      </w:divBdr>
    </w:div>
    <w:div w:id="245921092">
      <w:bodyDiv w:val="1"/>
      <w:marLeft w:val="0"/>
      <w:marRight w:val="0"/>
      <w:marTop w:val="0"/>
      <w:marBottom w:val="0"/>
      <w:divBdr>
        <w:top w:val="none" w:sz="0" w:space="0" w:color="auto"/>
        <w:left w:val="none" w:sz="0" w:space="0" w:color="auto"/>
        <w:bottom w:val="none" w:sz="0" w:space="0" w:color="auto"/>
        <w:right w:val="none" w:sz="0" w:space="0" w:color="auto"/>
      </w:divBdr>
    </w:div>
    <w:div w:id="248004842">
      <w:bodyDiv w:val="1"/>
      <w:marLeft w:val="0"/>
      <w:marRight w:val="0"/>
      <w:marTop w:val="0"/>
      <w:marBottom w:val="0"/>
      <w:divBdr>
        <w:top w:val="none" w:sz="0" w:space="0" w:color="auto"/>
        <w:left w:val="none" w:sz="0" w:space="0" w:color="auto"/>
        <w:bottom w:val="none" w:sz="0" w:space="0" w:color="auto"/>
        <w:right w:val="none" w:sz="0" w:space="0" w:color="auto"/>
      </w:divBdr>
      <w:divsChild>
        <w:div w:id="1047804672">
          <w:marLeft w:val="0"/>
          <w:marRight w:val="0"/>
          <w:marTop w:val="0"/>
          <w:marBottom w:val="0"/>
          <w:divBdr>
            <w:top w:val="none" w:sz="0" w:space="0" w:color="auto"/>
            <w:left w:val="none" w:sz="0" w:space="0" w:color="auto"/>
            <w:bottom w:val="none" w:sz="0" w:space="0" w:color="auto"/>
            <w:right w:val="none" w:sz="0" w:space="0" w:color="auto"/>
          </w:divBdr>
        </w:div>
        <w:div w:id="1073814498">
          <w:marLeft w:val="0"/>
          <w:marRight w:val="0"/>
          <w:marTop w:val="0"/>
          <w:marBottom w:val="0"/>
          <w:divBdr>
            <w:top w:val="none" w:sz="0" w:space="0" w:color="auto"/>
            <w:left w:val="none" w:sz="0" w:space="0" w:color="auto"/>
            <w:bottom w:val="none" w:sz="0" w:space="0" w:color="auto"/>
            <w:right w:val="none" w:sz="0" w:space="0" w:color="auto"/>
          </w:divBdr>
        </w:div>
      </w:divsChild>
    </w:div>
    <w:div w:id="288626741">
      <w:bodyDiv w:val="1"/>
      <w:marLeft w:val="0"/>
      <w:marRight w:val="0"/>
      <w:marTop w:val="0"/>
      <w:marBottom w:val="0"/>
      <w:divBdr>
        <w:top w:val="none" w:sz="0" w:space="0" w:color="auto"/>
        <w:left w:val="none" w:sz="0" w:space="0" w:color="auto"/>
        <w:bottom w:val="none" w:sz="0" w:space="0" w:color="auto"/>
        <w:right w:val="none" w:sz="0" w:space="0" w:color="auto"/>
      </w:divBdr>
      <w:divsChild>
        <w:div w:id="1077551563">
          <w:marLeft w:val="0"/>
          <w:marRight w:val="0"/>
          <w:marTop w:val="0"/>
          <w:marBottom w:val="0"/>
          <w:divBdr>
            <w:top w:val="none" w:sz="0" w:space="0" w:color="auto"/>
            <w:left w:val="none" w:sz="0" w:space="0" w:color="auto"/>
            <w:bottom w:val="none" w:sz="0" w:space="0" w:color="auto"/>
            <w:right w:val="none" w:sz="0" w:space="0" w:color="auto"/>
          </w:divBdr>
        </w:div>
        <w:div w:id="1132479367">
          <w:marLeft w:val="0"/>
          <w:marRight w:val="0"/>
          <w:marTop w:val="0"/>
          <w:marBottom w:val="0"/>
          <w:divBdr>
            <w:top w:val="none" w:sz="0" w:space="0" w:color="auto"/>
            <w:left w:val="none" w:sz="0" w:space="0" w:color="auto"/>
            <w:bottom w:val="none" w:sz="0" w:space="0" w:color="auto"/>
            <w:right w:val="none" w:sz="0" w:space="0" w:color="auto"/>
          </w:divBdr>
        </w:div>
        <w:div w:id="1180004076">
          <w:marLeft w:val="0"/>
          <w:marRight w:val="0"/>
          <w:marTop w:val="0"/>
          <w:marBottom w:val="0"/>
          <w:divBdr>
            <w:top w:val="none" w:sz="0" w:space="0" w:color="auto"/>
            <w:left w:val="none" w:sz="0" w:space="0" w:color="auto"/>
            <w:bottom w:val="none" w:sz="0" w:space="0" w:color="auto"/>
            <w:right w:val="none" w:sz="0" w:space="0" w:color="auto"/>
          </w:divBdr>
        </w:div>
        <w:div w:id="1482771003">
          <w:marLeft w:val="0"/>
          <w:marRight w:val="0"/>
          <w:marTop w:val="0"/>
          <w:marBottom w:val="0"/>
          <w:divBdr>
            <w:top w:val="none" w:sz="0" w:space="0" w:color="auto"/>
            <w:left w:val="none" w:sz="0" w:space="0" w:color="auto"/>
            <w:bottom w:val="none" w:sz="0" w:space="0" w:color="auto"/>
            <w:right w:val="none" w:sz="0" w:space="0" w:color="auto"/>
          </w:divBdr>
        </w:div>
        <w:div w:id="1810125036">
          <w:marLeft w:val="0"/>
          <w:marRight w:val="0"/>
          <w:marTop w:val="0"/>
          <w:marBottom w:val="0"/>
          <w:divBdr>
            <w:top w:val="none" w:sz="0" w:space="0" w:color="auto"/>
            <w:left w:val="none" w:sz="0" w:space="0" w:color="auto"/>
            <w:bottom w:val="none" w:sz="0" w:space="0" w:color="auto"/>
            <w:right w:val="none" w:sz="0" w:space="0" w:color="auto"/>
          </w:divBdr>
        </w:div>
      </w:divsChild>
    </w:div>
    <w:div w:id="316108555">
      <w:bodyDiv w:val="1"/>
      <w:marLeft w:val="0"/>
      <w:marRight w:val="0"/>
      <w:marTop w:val="0"/>
      <w:marBottom w:val="0"/>
      <w:divBdr>
        <w:top w:val="none" w:sz="0" w:space="0" w:color="auto"/>
        <w:left w:val="none" w:sz="0" w:space="0" w:color="auto"/>
        <w:bottom w:val="none" w:sz="0" w:space="0" w:color="auto"/>
        <w:right w:val="none" w:sz="0" w:space="0" w:color="auto"/>
      </w:divBdr>
      <w:divsChild>
        <w:div w:id="20665015">
          <w:marLeft w:val="0"/>
          <w:marRight w:val="0"/>
          <w:marTop w:val="0"/>
          <w:marBottom w:val="0"/>
          <w:divBdr>
            <w:top w:val="none" w:sz="0" w:space="0" w:color="auto"/>
            <w:left w:val="none" w:sz="0" w:space="0" w:color="auto"/>
            <w:bottom w:val="none" w:sz="0" w:space="0" w:color="auto"/>
            <w:right w:val="none" w:sz="0" w:space="0" w:color="auto"/>
          </w:divBdr>
        </w:div>
        <w:div w:id="1446578754">
          <w:marLeft w:val="0"/>
          <w:marRight w:val="0"/>
          <w:marTop w:val="0"/>
          <w:marBottom w:val="0"/>
          <w:divBdr>
            <w:top w:val="none" w:sz="0" w:space="0" w:color="auto"/>
            <w:left w:val="none" w:sz="0" w:space="0" w:color="auto"/>
            <w:bottom w:val="none" w:sz="0" w:space="0" w:color="auto"/>
            <w:right w:val="none" w:sz="0" w:space="0" w:color="auto"/>
          </w:divBdr>
        </w:div>
      </w:divsChild>
    </w:div>
    <w:div w:id="439951595">
      <w:bodyDiv w:val="1"/>
      <w:marLeft w:val="0"/>
      <w:marRight w:val="0"/>
      <w:marTop w:val="0"/>
      <w:marBottom w:val="0"/>
      <w:divBdr>
        <w:top w:val="none" w:sz="0" w:space="0" w:color="auto"/>
        <w:left w:val="none" w:sz="0" w:space="0" w:color="auto"/>
        <w:bottom w:val="none" w:sz="0" w:space="0" w:color="auto"/>
        <w:right w:val="none" w:sz="0" w:space="0" w:color="auto"/>
      </w:divBdr>
    </w:div>
    <w:div w:id="460541634">
      <w:bodyDiv w:val="1"/>
      <w:marLeft w:val="0"/>
      <w:marRight w:val="0"/>
      <w:marTop w:val="0"/>
      <w:marBottom w:val="0"/>
      <w:divBdr>
        <w:top w:val="none" w:sz="0" w:space="0" w:color="auto"/>
        <w:left w:val="none" w:sz="0" w:space="0" w:color="auto"/>
        <w:bottom w:val="none" w:sz="0" w:space="0" w:color="auto"/>
        <w:right w:val="none" w:sz="0" w:space="0" w:color="auto"/>
      </w:divBdr>
      <w:divsChild>
        <w:div w:id="1152523552">
          <w:marLeft w:val="0"/>
          <w:marRight w:val="0"/>
          <w:marTop w:val="0"/>
          <w:marBottom w:val="0"/>
          <w:divBdr>
            <w:top w:val="none" w:sz="0" w:space="0" w:color="auto"/>
            <w:left w:val="none" w:sz="0" w:space="0" w:color="auto"/>
            <w:bottom w:val="none" w:sz="0" w:space="0" w:color="auto"/>
            <w:right w:val="none" w:sz="0" w:space="0" w:color="auto"/>
          </w:divBdr>
        </w:div>
        <w:div w:id="2014381100">
          <w:marLeft w:val="0"/>
          <w:marRight w:val="0"/>
          <w:marTop w:val="0"/>
          <w:marBottom w:val="0"/>
          <w:divBdr>
            <w:top w:val="none" w:sz="0" w:space="0" w:color="auto"/>
            <w:left w:val="none" w:sz="0" w:space="0" w:color="auto"/>
            <w:bottom w:val="none" w:sz="0" w:space="0" w:color="auto"/>
            <w:right w:val="none" w:sz="0" w:space="0" w:color="auto"/>
          </w:divBdr>
        </w:div>
      </w:divsChild>
    </w:div>
    <w:div w:id="520510475">
      <w:bodyDiv w:val="1"/>
      <w:marLeft w:val="0"/>
      <w:marRight w:val="0"/>
      <w:marTop w:val="0"/>
      <w:marBottom w:val="0"/>
      <w:divBdr>
        <w:top w:val="none" w:sz="0" w:space="0" w:color="auto"/>
        <w:left w:val="none" w:sz="0" w:space="0" w:color="auto"/>
        <w:bottom w:val="none" w:sz="0" w:space="0" w:color="auto"/>
        <w:right w:val="none" w:sz="0" w:space="0" w:color="auto"/>
      </w:divBdr>
    </w:div>
    <w:div w:id="549338822">
      <w:bodyDiv w:val="1"/>
      <w:marLeft w:val="0"/>
      <w:marRight w:val="0"/>
      <w:marTop w:val="0"/>
      <w:marBottom w:val="0"/>
      <w:divBdr>
        <w:top w:val="none" w:sz="0" w:space="0" w:color="auto"/>
        <w:left w:val="none" w:sz="0" w:space="0" w:color="auto"/>
        <w:bottom w:val="none" w:sz="0" w:space="0" w:color="auto"/>
        <w:right w:val="none" w:sz="0" w:space="0" w:color="auto"/>
      </w:divBdr>
      <w:divsChild>
        <w:div w:id="1058280837">
          <w:marLeft w:val="0"/>
          <w:marRight w:val="0"/>
          <w:marTop w:val="0"/>
          <w:marBottom w:val="0"/>
          <w:divBdr>
            <w:top w:val="none" w:sz="0" w:space="0" w:color="auto"/>
            <w:left w:val="none" w:sz="0" w:space="0" w:color="auto"/>
            <w:bottom w:val="none" w:sz="0" w:space="0" w:color="auto"/>
            <w:right w:val="none" w:sz="0" w:space="0" w:color="auto"/>
          </w:divBdr>
        </w:div>
        <w:div w:id="2137944787">
          <w:marLeft w:val="0"/>
          <w:marRight w:val="0"/>
          <w:marTop w:val="0"/>
          <w:marBottom w:val="0"/>
          <w:divBdr>
            <w:top w:val="none" w:sz="0" w:space="0" w:color="auto"/>
            <w:left w:val="none" w:sz="0" w:space="0" w:color="auto"/>
            <w:bottom w:val="none" w:sz="0" w:space="0" w:color="auto"/>
            <w:right w:val="none" w:sz="0" w:space="0" w:color="auto"/>
          </w:divBdr>
        </w:div>
      </w:divsChild>
    </w:div>
    <w:div w:id="610354454">
      <w:bodyDiv w:val="1"/>
      <w:marLeft w:val="0"/>
      <w:marRight w:val="0"/>
      <w:marTop w:val="0"/>
      <w:marBottom w:val="0"/>
      <w:divBdr>
        <w:top w:val="none" w:sz="0" w:space="0" w:color="auto"/>
        <w:left w:val="none" w:sz="0" w:space="0" w:color="auto"/>
        <w:bottom w:val="none" w:sz="0" w:space="0" w:color="auto"/>
        <w:right w:val="none" w:sz="0" w:space="0" w:color="auto"/>
      </w:divBdr>
    </w:div>
    <w:div w:id="646322863">
      <w:bodyDiv w:val="1"/>
      <w:marLeft w:val="0"/>
      <w:marRight w:val="0"/>
      <w:marTop w:val="0"/>
      <w:marBottom w:val="0"/>
      <w:divBdr>
        <w:top w:val="none" w:sz="0" w:space="0" w:color="auto"/>
        <w:left w:val="none" w:sz="0" w:space="0" w:color="auto"/>
        <w:bottom w:val="none" w:sz="0" w:space="0" w:color="auto"/>
        <w:right w:val="none" w:sz="0" w:space="0" w:color="auto"/>
      </w:divBdr>
      <w:divsChild>
        <w:div w:id="659578086">
          <w:marLeft w:val="0"/>
          <w:marRight w:val="0"/>
          <w:marTop w:val="0"/>
          <w:marBottom w:val="0"/>
          <w:divBdr>
            <w:top w:val="none" w:sz="0" w:space="0" w:color="auto"/>
            <w:left w:val="none" w:sz="0" w:space="0" w:color="auto"/>
            <w:bottom w:val="none" w:sz="0" w:space="0" w:color="auto"/>
            <w:right w:val="none" w:sz="0" w:space="0" w:color="auto"/>
          </w:divBdr>
        </w:div>
        <w:div w:id="1019549915">
          <w:marLeft w:val="0"/>
          <w:marRight w:val="0"/>
          <w:marTop w:val="0"/>
          <w:marBottom w:val="0"/>
          <w:divBdr>
            <w:top w:val="none" w:sz="0" w:space="0" w:color="auto"/>
            <w:left w:val="none" w:sz="0" w:space="0" w:color="auto"/>
            <w:bottom w:val="none" w:sz="0" w:space="0" w:color="auto"/>
            <w:right w:val="none" w:sz="0" w:space="0" w:color="auto"/>
          </w:divBdr>
        </w:div>
        <w:div w:id="1144278847">
          <w:marLeft w:val="0"/>
          <w:marRight w:val="0"/>
          <w:marTop w:val="0"/>
          <w:marBottom w:val="0"/>
          <w:divBdr>
            <w:top w:val="none" w:sz="0" w:space="0" w:color="auto"/>
            <w:left w:val="none" w:sz="0" w:space="0" w:color="auto"/>
            <w:bottom w:val="none" w:sz="0" w:space="0" w:color="auto"/>
            <w:right w:val="none" w:sz="0" w:space="0" w:color="auto"/>
          </w:divBdr>
        </w:div>
        <w:div w:id="1968705165">
          <w:marLeft w:val="0"/>
          <w:marRight w:val="0"/>
          <w:marTop w:val="0"/>
          <w:marBottom w:val="0"/>
          <w:divBdr>
            <w:top w:val="none" w:sz="0" w:space="0" w:color="auto"/>
            <w:left w:val="none" w:sz="0" w:space="0" w:color="auto"/>
            <w:bottom w:val="none" w:sz="0" w:space="0" w:color="auto"/>
            <w:right w:val="none" w:sz="0" w:space="0" w:color="auto"/>
          </w:divBdr>
        </w:div>
      </w:divsChild>
    </w:div>
    <w:div w:id="649750232">
      <w:bodyDiv w:val="1"/>
      <w:marLeft w:val="0"/>
      <w:marRight w:val="0"/>
      <w:marTop w:val="0"/>
      <w:marBottom w:val="0"/>
      <w:divBdr>
        <w:top w:val="none" w:sz="0" w:space="0" w:color="auto"/>
        <w:left w:val="none" w:sz="0" w:space="0" w:color="auto"/>
        <w:bottom w:val="none" w:sz="0" w:space="0" w:color="auto"/>
        <w:right w:val="none" w:sz="0" w:space="0" w:color="auto"/>
      </w:divBdr>
      <w:divsChild>
        <w:div w:id="430399564">
          <w:marLeft w:val="0"/>
          <w:marRight w:val="0"/>
          <w:marTop w:val="0"/>
          <w:marBottom w:val="0"/>
          <w:divBdr>
            <w:top w:val="none" w:sz="0" w:space="0" w:color="auto"/>
            <w:left w:val="none" w:sz="0" w:space="0" w:color="auto"/>
            <w:bottom w:val="none" w:sz="0" w:space="0" w:color="auto"/>
            <w:right w:val="none" w:sz="0" w:space="0" w:color="auto"/>
          </w:divBdr>
        </w:div>
        <w:div w:id="1445416459">
          <w:marLeft w:val="0"/>
          <w:marRight w:val="0"/>
          <w:marTop w:val="0"/>
          <w:marBottom w:val="0"/>
          <w:divBdr>
            <w:top w:val="none" w:sz="0" w:space="0" w:color="auto"/>
            <w:left w:val="none" w:sz="0" w:space="0" w:color="auto"/>
            <w:bottom w:val="none" w:sz="0" w:space="0" w:color="auto"/>
            <w:right w:val="none" w:sz="0" w:space="0" w:color="auto"/>
          </w:divBdr>
        </w:div>
      </w:divsChild>
    </w:div>
    <w:div w:id="659306498">
      <w:bodyDiv w:val="1"/>
      <w:marLeft w:val="0"/>
      <w:marRight w:val="0"/>
      <w:marTop w:val="0"/>
      <w:marBottom w:val="0"/>
      <w:divBdr>
        <w:top w:val="none" w:sz="0" w:space="0" w:color="auto"/>
        <w:left w:val="none" w:sz="0" w:space="0" w:color="auto"/>
        <w:bottom w:val="none" w:sz="0" w:space="0" w:color="auto"/>
        <w:right w:val="none" w:sz="0" w:space="0" w:color="auto"/>
      </w:divBdr>
      <w:divsChild>
        <w:div w:id="200746855">
          <w:marLeft w:val="0"/>
          <w:marRight w:val="0"/>
          <w:marTop w:val="0"/>
          <w:marBottom w:val="0"/>
          <w:divBdr>
            <w:top w:val="none" w:sz="0" w:space="0" w:color="auto"/>
            <w:left w:val="none" w:sz="0" w:space="0" w:color="auto"/>
            <w:bottom w:val="none" w:sz="0" w:space="0" w:color="auto"/>
            <w:right w:val="none" w:sz="0" w:space="0" w:color="auto"/>
          </w:divBdr>
        </w:div>
        <w:div w:id="1297099052">
          <w:marLeft w:val="0"/>
          <w:marRight w:val="0"/>
          <w:marTop w:val="0"/>
          <w:marBottom w:val="0"/>
          <w:divBdr>
            <w:top w:val="none" w:sz="0" w:space="0" w:color="auto"/>
            <w:left w:val="none" w:sz="0" w:space="0" w:color="auto"/>
            <w:bottom w:val="none" w:sz="0" w:space="0" w:color="auto"/>
            <w:right w:val="none" w:sz="0" w:space="0" w:color="auto"/>
          </w:divBdr>
        </w:div>
        <w:div w:id="1506632087">
          <w:marLeft w:val="0"/>
          <w:marRight w:val="0"/>
          <w:marTop w:val="0"/>
          <w:marBottom w:val="0"/>
          <w:divBdr>
            <w:top w:val="none" w:sz="0" w:space="0" w:color="auto"/>
            <w:left w:val="none" w:sz="0" w:space="0" w:color="auto"/>
            <w:bottom w:val="none" w:sz="0" w:space="0" w:color="auto"/>
            <w:right w:val="none" w:sz="0" w:space="0" w:color="auto"/>
          </w:divBdr>
        </w:div>
        <w:div w:id="1651865757">
          <w:marLeft w:val="0"/>
          <w:marRight w:val="0"/>
          <w:marTop w:val="0"/>
          <w:marBottom w:val="0"/>
          <w:divBdr>
            <w:top w:val="none" w:sz="0" w:space="0" w:color="auto"/>
            <w:left w:val="none" w:sz="0" w:space="0" w:color="auto"/>
            <w:bottom w:val="none" w:sz="0" w:space="0" w:color="auto"/>
            <w:right w:val="none" w:sz="0" w:space="0" w:color="auto"/>
          </w:divBdr>
        </w:div>
      </w:divsChild>
    </w:div>
    <w:div w:id="699159497">
      <w:bodyDiv w:val="1"/>
      <w:marLeft w:val="0"/>
      <w:marRight w:val="0"/>
      <w:marTop w:val="0"/>
      <w:marBottom w:val="0"/>
      <w:divBdr>
        <w:top w:val="none" w:sz="0" w:space="0" w:color="auto"/>
        <w:left w:val="none" w:sz="0" w:space="0" w:color="auto"/>
        <w:bottom w:val="none" w:sz="0" w:space="0" w:color="auto"/>
        <w:right w:val="none" w:sz="0" w:space="0" w:color="auto"/>
      </w:divBdr>
      <w:divsChild>
        <w:div w:id="16080350">
          <w:marLeft w:val="0"/>
          <w:marRight w:val="0"/>
          <w:marTop w:val="0"/>
          <w:marBottom w:val="0"/>
          <w:divBdr>
            <w:top w:val="none" w:sz="0" w:space="0" w:color="auto"/>
            <w:left w:val="none" w:sz="0" w:space="0" w:color="auto"/>
            <w:bottom w:val="none" w:sz="0" w:space="0" w:color="auto"/>
            <w:right w:val="none" w:sz="0" w:space="0" w:color="auto"/>
          </w:divBdr>
        </w:div>
        <w:div w:id="1086148388">
          <w:marLeft w:val="0"/>
          <w:marRight w:val="0"/>
          <w:marTop w:val="0"/>
          <w:marBottom w:val="0"/>
          <w:divBdr>
            <w:top w:val="none" w:sz="0" w:space="0" w:color="auto"/>
            <w:left w:val="none" w:sz="0" w:space="0" w:color="auto"/>
            <w:bottom w:val="none" w:sz="0" w:space="0" w:color="auto"/>
            <w:right w:val="none" w:sz="0" w:space="0" w:color="auto"/>
          </w:divBdr>
        </w:div>
      </w:divsChild>
    </w:div>
    <w:div w:id="745036070">
      <w:bodyDiv w:val="1"/>
      <w:marLeft w:val="0"/>
      <w:marRight w:val="0"/>
      <w:marTop w:val="0"/>
      <w:marBottom w:val="0"/>
      <w:divBdr>
        <w:top w:val="none" w:sz="0" w:space="0" w:color="auto"/>
        <w:left w:val="none" w:sz="0" w:space="0" w:color="auto"/>
        <w:bottom w:val="none" w:sz="0" w:space="0" w:color="auto"/>
        <w:right w:val="none" w:sz="0" w:space="0" w:color="auto"/>
      </w:divBdr>
      <w:divsChild>
        <w:div w:id="724648517">
          <w:marLeft w:val="0"/>
          <w:marRight w:val="0"/>
          <w:marTop w:val="0"/>
          <w:marBottom w:val="0"/>
          <w:divBdr>
            <w:top w:val="none" w:sz="0" w:space="0" w:color="auto"/>
            <w:left w:val="none" w:sz="0" w:space="0" w:color="auto"/>
            <w:bottom w:val="none" w:sz="0" w:space="0" w:color="auto"/>
            <w:right w:val="none" w:sz="0" w:space="0" w:color="auto"/>
          </w:divBdr>
        </w:div>
        <w:div w:id="1859276183">
          <w:marLeft w:val="0"/>
          <w:marRight w:val="0"/>
          <w:marTop w:val="0"/>
          <w:marBottom w:val="0"/>
          <w:divBdr>
            <w:top w:val="none" w:sz="0" w:space="0" w:color="auto"/>
            <w:left w:val="none" w:sz="0" w:space="0" w:color="auto"/>
            <w:bottom w:val="none" w:sz="0" w:space="0" w:color="auto"/>
            <w:right w:val="none" w:sz="0" w:space="0" w:color="auto"/>
          </w:divBdr>
        </w:div>
      </w:divsChild>
    </w:div>
    <w:div w:id="819620112">
      <w:bodyDiv w:val="1"/>
      <w:marLeft w:val="0"/>
      <w:marRight w:val="0"/>
      <w:marTop w:val="0"/>
      <w:marBottom w:val="0"/>
      <w:divBdr>
        <w:top w:val="none" w:sz="0" w:space="0" w:color="auto"/>
        <w:left w:val="none" w:sz="0" w:space="0" w:color="auto"/>
        <w:bottom w:val="none" w:sz="0" w:space="0" w:color="auto"/>
        <w:right w:val="none" w:sz="0" w:space="0" w:color="auto"/>
      </w:divBdr>
    </w:div>
    <w:div w:id="866715810">
      <w:bodyDiv w:val="1"/>
      <w:marLeft w:val="0"/>
      <w:marRight w:val="0"/>
      <w:marTop w:val="0"/>
      <w:marBottom w:val="0"/>
      <w:divBdr>
        <w:top w:val="none" w:sz="0" w:space="0" w:color="auto"/>
        <w:left w:val="none" w:sz="0" w:space="0" w:color="auto"/>
        <w:bottom w:val="none" w:sz="0" w:space="0" w:color="auto"/>
        <w:right w:val="none" w:sz="0" w:space="0" w:color="auto"/>
      </w:divBdr>
    </w:div>
    <w:div w:id="1016929954">
      <w:bodyDiv w:val="1"/>
      <w:marLeft w:val="0"/>
      <w:marRight w:val="0"/>
      <w:marTop w:val="0"/>
      <w:marBottom w:val="0"/>
      <w:divBdr>
        <w:top w:val="none" w:sz="0" w:space="0" w:color="auto"/>
        <w:left w:val="none" w:sz="0" w:space="0" w:color="auto"/>
        <w:bottom w:val="none" w:sz="0" w:space="0" w:color="auto"/>
        <w:right w:val="none" w:sz="0" w:space="0" w:color="auto"/>
      </w:divBdr>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87382240">
      <w:bodyDiv w:val="1"/>
      <w:marLeft w:val="0"/>
      <w:marRight w:val="0"/>
      <w:marTop w:val="0"/>
      <w:marBottom w:val="0"/>
      <w:divBdr>
        <w:top w:val="none" w:sz="0" w:space="0" w:color="auto"/>
        <w:left w:val="none" w:sz="0" w:space="0" w:color="auto"/>
        <w:bottom w:val="none" w:sz="0" w:space="0" w:color="auto"/>
        <w:right w:val="none" w:sz="0" w:space="0" w:color="auto"/>
      </w:divBdr>
      <w:divsChild>
        <w:div w:id="504168756">
          <w:marLeft w:val="0"/>
          <w:marRight w:val="0"/>
          <w:marTop w:val="0"/>
          <w:marBottom w:val="0"/>
          <w:divBdr>
            <w:top w:val="none" w:sz="0" w:space="0" w:color="auto"/>
            <w:left w:val="none" w:sz="0" w:space="0" w:color="auto"/>
            <w:bottom w:val="none" w:sz="0" w:space="0" w:color="auto"/>
            <w:right w:val="none" w:sz="0" w:space="0" w:color="auto"/>
          </w:divBdr>
        </w:div>
        <w:div w:id="824780987">
          <w:marLeft w:val="0"/>
          <w:marRight w:val="0"/>
          <w:marTop w:val="0"/>
          <w:marBottom w:val="0"/>
          <w:divBdr>
            <w:top w:val="none" w:sz="0" w:space="0" w:color="auto"/>
            <w:left w:val="none" w:sz="0" w:space="0" w:color="auto"/>
            <w:bottom w:val="none" w:sz="0" w:space="0" w:color="auto"/>
            <w:right w:val="none" w:sz="0" w:space="0" w:color="auto"/>
          </w:divBdr>
        </w:div>
      </w:divsChild>
    </w:div>
    <w:div w:id="1237668804">
      <w:bodyDiv w:val="1"/>
      <w:marLeft w:val="0"/>
      <w:marRight w:val="0"/>
      <w:marTop w:val="0"/>
      <w:marBottom w:val="0"/>
      <w:divBdr>
        <w:top w:val="none" w:sz="0" w:space="0" w:color="auto"/>
        <w:left w:val="none" w:sz="0" w:space="0" w:color="auto"/>
        <w:bottom w:val="none" w:sz="0" w:space="0" w:color="auto"/>
        <w:right w:val="none" w:sz="0" w:space="0" w:color="auto"/>
      </w:divBdr>
      <w:divsChild>
        <w:div w:id="297229274">
          <w:marLeft w:val="0"/>
          <w:marRight w:val="0"/>
          <w:marTop w:val="0"/>
          <w:marBottom w:val="0"/>
          <w:divBdr>
            <w:top w:val="none" w:sz="0" w:space="0" w:color="auto"/>
            <w:left w:val="none" w:sz="0" w:space="0" w:color="auto"/>
            <w:bottom w:val="none" w:sz="0" w:space="0" w:color="auto"/>
            <w:right w:val="none" w:sz="0" w:space="0" w:color="auto"/>
          </w:divBdr>
        </w:div>
        <w:div w:id="1585070370">
          <w:marLeft w:val="0"/>
          <w:marRight w:val="0"/>
          <w:marTop w:val="0"/>
          <w:marBottom w:val="0"/>
          <w:divBdr>
            <w:top w:val="none" w:sz="0" w:space="0" w:color="auto"/>
            <w:left w:val="none" w:sz="0" w:space="0" w:color="auto"/>
            <w:bottom w:val="none" w:sz="0" w:space="0" w:color="auto"/>
            <w:right w:val="none" w:sz="0" w:space="0" w:color="auto"/>
          </w:divBdr>
        </w:div>
      </w:divsChild>
    </w:div>
    <w:div w:id="1251546115">
      <w:bodyDiv w:val="1"/>
      <w:marLeft w:val="0"/>
      <w:marRight w:val="0"/>
      <w:marTop w:val="0"/>
      <w:marBottom w:val="0"/>
      <w:divBdr>
        <w:top w:val="none" w:sz="0" w:space="0" w:color="auto"/>
        <w:left w:val="none" w:sz="0" w:space="0" w:color="auto"/>
        <w:bottom w:val="none" w:sz="0" w:space="0" w:color="auto"/>
        <w:right w:val="none" w:sz="0" w:space="0" w:color="auto"/>
      </w:divBdr>
      <w:divsChild>
        <w:div w:id="1129519531">
          <w:marLeft w:val="0"/>
          <w:marRight w:val="0"/>
          <w:marTop w:val="0"/>
          <w:marBottom w:val="0"/>
          <w:divBdr>
            <w:top w:val="none" w:sz="0" w:space="0" w:color="auto"/>
            <w:left w:val="none" w:sz="0" w:space="0" w:color="auto"/>
            <w:bottom w:val="none" w:sz="0" w:space="0" w:color="auto"/>
            <w:right w:val="none" w:sz="0" w:space="0" w:color="auto"/>
          </w:divBdr>
        </w:div>
        <w:div w:id="1193611914">
          <w:marLeft w:val="0"/>
          <w:marRight w:val="0"/>
          <w:marTop w:val="0"/>
          <w:marBottom w:val="0"/>
          <w:divBdr>
            <w:top w:val="none" w:sz="0" w:space="0" w:color="auto"/>
            <w:left w:val="none" w:sz="0" w:space="0" w:color="auto"/>
            <w:bottom w:val="none" w:sz="0" w:space="0" w:color="auto"/>
            <w:right w:val="none" w:sz="0" w:space="0" w:color="auto"/>
          </w:divBdr>
        </w:div>
      </w:divsChild>
    </w:div>
    <w:div w:id="1258368446">
      <w:bodyDiv w:val="1"/>
      <w:marLeft w:val="0"/>
      <w:marRight w:val="0"/>
      <w:marTop w:val="0"/>
      <w:marBottom w:val="0"/>
      <w:divBdr>
        <w:top w:val="none" w:sz="0" w:space="0" w:color="auto"/>
        <w:left w:val="none" w:sz="0" w:space="0" w:color="auto"/>
        <w:bottom w:val="none" w:sz="0" w:space="0" w:color="auto"/>
        <w:right w:val="none" w:sz="0" w:space="0" w:color="auto"/>
      </w:divBdr>
      <w:divsChild>
        <w:div w:id="1216892061">
          <w:marLeft w:val="0"/>
          <w:marRight w:val="0"/>
          <w:marTop w:val="0"/>
          <w:marBottom w:val="0"/>
          <w:divBdr>
            <w:top w:val="none" w:sz="0" w:space="0" w:color="auto"/>
            <w:left w:val="none" w:sz="0" w:space="0" w:color="auto"/>
            <w:bottom w:val="none" w:sz="0" w:space="0" w:color="auto"/>
            <w:right w:val="none" w:sz="0" w:space="0" w:color="auto"/>
          </w:divBdr>
        </w:div>
        <w:div w:id="1417050379">
          <w:marLeft w:val="0"/>
          <w:marRight w:val="0"/>
          <w:marTop w:val="0"/>
          <w:marBottom w:val="0"/>
          <w:divBdr>
            <w:top w:val="none" w:sz="0" w:space="0" w:color="auto"/>
            <w:left w:val="none" w:sz="0" w:space="0" w:color="auto"/>
            <w:bottom w:val="none" w:sz="0" w:space="0" w:color="auto"/>
            <w:right w:val="none" w:sz="0" w:space="0" w:color="auto"/>
          </w:divBdr>
        </w:div>
      </w:divsChild>
    </w:div>
    <w:div w:id="1304458687">
      <w:bodyDiv w:val="1"/>
      <w:marLeft w:val="0"/>
      <w:marRight w:val="0"/>
      <w:marTop w:val="0"/>
      <w:marBottom w:val="0"/>
      <w:divBdr>
        <w:top w:val="none" w:sz="0" w:space="0" w:color="auto"/>
        <w:left w:val="none" w:sz="0" w:space="0" w:color="auto"/>
        <w:bottom w:val="none" w:sz="0" w:space="0" w:color="auto"/>
        <w:right w:val="none" w:sz="0" w:space="0" w:color="auto"/>
      </w:divBdr>
    </w:div>
    <w:div w:id="1322469364">
      <w:bodyDiv w:val="1"/>
      <w:marLeft w:val="0"/>
      <w:marRight w:val="0"/>
      <w:marTop w:val="0"/>
      <w:marBottom w:val="0"/>
      <w:divBdr>
        <w:top w:val="none" w:sz="0" w:space="0" w:color="auto"/>
        <w:left w:val="none" w:sz="0" w:space="0" w:color="auto"/>
        <w:bottom w:val="none" w:sz="0" w:space="0" w:color="auto"/>
        <w:right w:val="none" w:sz="0" w:space="0" w:color="auto"/>
      </w:divBdr>
      <w:divsChild>
        <w:div w:id="139615264">
          <w:marLeft w:val="0"/>
          <w:marRight w:val="0"/>
          <w:marTop w:val="0"/>
          <w:marBottom w:val="0"/>
          <w:divBdr>
            <w:top w:val="none" w:sz="0" w:space="0" w:color="auto"/>
            <w:left w:val="none" w:sz="0" w:space="0" w:color="auto"/>
            <w:bottom w:val="none" w:sz="0" w:space="0" w:color="auto"/>
            <w:right w:val="none" w:sz="0" w:space="0" w:color="auto"/>
          </w:divBdr>
        </w:div>
        <w:div w:id="727994924">
          <w:marLeft w:val="0"/>
          <w:marRight w:val="0"/>
          <w:marTop w:val="0"/>
          <w:marBottom w:val="0"/>
          <w:divBdr>
            <w:top w:val="none" w:sz="0" w:space="0" w:color="auto"/>
            <w:left w:val="none" w:sz="0" w:space="0" w:color="auto"/>
            <w:bottom w:val="none" w:sz="0" w:space="0" w:color="auto"/>
            <w:right w:val="none" w:sz="0" w:space="0" w:color="auto"/>
          </w:divBdr>
        </w:div>
      </w:divsChild>
    </w:div>
    <w:div w:id="1345740745">
      <w:bodyDiv w:val="1"/>
      <w:marLeft w:val="0"/>
      <w:marRight w:val="0"/>
      <w:marTop w:val="0"/>
      <w:marBottom w:val="0"/>
      <w:divBdr>
        <w:top w:val="none" w:sz="0" w:space="0" w:color="auto"/>
        <w:left w:val="none" w:sz="0" w:space="0" w:color="auto"/>
        <w:bottom w:val="none" w:sz="0" w:space="0" w:color="auto"/>
        <w:right w:val="none" w:sz="0" w:space="0" w:color="auto"/>
      </w:divBdr>
      <w:divsChild>
        <w:div w:id="72553676">
          <w:marLeft w:val="0"/>
          <w:marRight w:val="0"/>
          <w:marTop w:val="0"/>
          <w:marBottom w:val="0"/>
          <w:divBdr>
            <w:top w:val="none" w:sz="0" w:space="0" w:color="auto"/>
            <w:left w:val="none" w:sz="0" w:space="0" w:color="auto"/>
            <w:bottom w:val="none" w:sz="0" w:space="0" w:color="auto"/>
            <w:right w:val="none" w:sz="0" w:space="0" w:color="auto"/>
          </w:divBdr>
        </w:div>
        <w:div w:id="1482692632">
          <w:marLeft w:val="0"/>
          <w:marRight w:val="0"/>
          <w:marTop w:val="0"/>
          <w:marBottom w:val="0"/>
          <w:divBdr>
            <w:top w:val="none" w:sz="0" w:space="0" w:color="auto"/>
            <w:left w:val="none" w:sz="0" w:space="0" w:color="auto"/>
            <w:bottom w:val="none" w:sz="0" w:space="0" w:color="auto"/>
            <w:right w:val="none" w:sz="0" w:space="0" w:color="auto"/>
          </w:divBdr>
        </w:div>
      </w:divsChild>
    </w:div>
    <w:div w:id="1356999120">
      <w:bodyDiv w:val="1"/>
      <w:marLeft w:val="0"/>
      <w:marRight w:val="0"/>
      <w:marTop w:val="0"/>
      <w:marBottom w:val="0"/>
      <w:divBdr>
        <w:top w:val="none" w:sz="0" w:space="0" w:color="auto"/>
        <w:left w:val="none" w:sz="0" w:space="0" w:color="auto"/>
        <w:bottom w:val="none" w:sz="0" w:space="0" w:color="auto"/>
        <w:right w:val="none" w:sz="0" w:space="0" w:color="auto"/>
      </w:divBdr>
    </w:div>
    <w:div w:id="1393965766">
      <w:bodyDiv w:val="1"/>
      <w:marLeft w:val="0"/>
      <w:marRight w:val="0"/>
      <w:marTop w:val="0"/>
      <w:marBottom w:val="0"/>
      <w:divBdr>
        <w:top w:val="none" w:sz="0" w:space="0" w:color="auto"/>
        <w:left w:val="none" w:sz="0" w:space="0" w:color="auto"/>
        <w:bottom w:val="none" w:sz="0" w:space="0" w:color="auto"/>
        <w:right w:val="none" w:sz="0" w:space="0" w:color="auto"/>
      </w:divBdr>
      <w:divsChild>
        <w:div w:id="769547869">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sChild>
    </w:div>
    <w:div w:id="1413510267">
      <w:bodyDiv w:val="1"/>
      <w:marLeft w:val="0"/>
      <w:marRight w:val="0"/>
      <w:marTop w:val="0"/>
      <w:marBottom w:val="0"/>
      <w:divBdr>
        <w:top w:val="none" w:sz="0" w:space="0" w:color="auto"/>
        <w:left w:val="none" w:sz="0" w:space="0" w:color="auto"/>
        <w:bottom w:val="none" w:sz="0" w:space="0" w:color="auto"/>
        <w:right w:val="none" w:sz="0" w:space="0" w:color="auto"/>
      </w:divBdr>
    </w:div>
    <w:div w:id="1444031337">
      <w:bodyDiv w:val="1"/>
      <w:marLeft w:val="0"/>
      <w:marRight w:val="0"/>
      <w:marTop w:val="0"/>
      <w:marBottom w:val="0"/>
      <w:divBdr>
        <w:top w:val="none" w:sz="0" w:space="0" w:color="auto"/>
        <w:left w:val="none" w:sz="0" w:space="0" w:color="auto"/>
        <w:bottom w:val="none" w:sz="0" w:space="0" w:color="auto"/>
        <w:right w:val="none" w:sz="0" w:space="0" w:color="auto"/>
      </w:divBdr>
    </w:div>
    <w:div w:id="1450734993">
      <w:bodyDiv w:val="1"/>
      <w:marLeft w:val="0"/>
      <w:marRight w:val="0"/>
      <w:marTop w:val="0"/>
      <w:marBottom w:val="0"/>
      <w:divBdr>
        <w:top w:val="none" w:sz="0" w:space="0" w:color="auto"/>
        <w:left w:val="none" w:sz="0" w:space="0" w:color="auto"/>
        <w:bottom w:val="none" w:sz="0" w:space="0" w:color="auto"/>
        <w:right w:val="none" w:sz="0" w:space="0" w:color="auto"/>
      </w:divBdr>
    </w:div>
    <w:div w:id="1511943993">
      <w:bodyDiv w:val="1"/>
      <w:marLeft w:val="0"/>
      <w:marRight w:val="0"/>
      <w:marTop w:val="0"/>
      <w:marBottom w:val="0"/>
      <w:divBdr>
        <w:top w:val="none" w:sz="0" w:space="0" w:color="auto"/>
        <w:left w:val="none" w:sz="0" w:space="0" w:color="auto"/>
        <w:bottom w:val="none" w:sz="0" w:space="0" w:color="auto"/>
        <w:right w:val="none" w:sz="0" w:space="0" w:color="auto"/>
      </w:divBdr>
    </w:div>
    <w:div w:id="1519271969">
      <w:bodyDiv w:val="1"/>
      <w:marLeft w:val="0"/>
      <w:marRight w:val="0"/>
      <w:marTop w:val="0"/>
      <w:marBottom w:val="0"/>
      <w:divBdr>
        <w:top w:val="none" w:sz="0" w:space="0" w:color="auto"/>
        <w:left w:val="none" w:sz="0" w:space="0" w:color="auto"/>
        <w:bottom w:val="none" w:sz="0" w:space="0" w:color="auto"/>
        <w:right w:val="none" w:sz="0" w:space="0" w:color="auto"/>
      </w:divBdr>
      <w:divsChild>
        <w:div w:id="980576973">
          <w:marLeft w:val="0"/>
          <w:marRight w:val="0"/>
          <w:marTop w:val="0"/>
          <w:marBottom w:val="0"/>
          <w:divBdr>
            <w:top w:val="none" w:sz="0" w:space="0" w:color="auto"/>
            <w:left w:val="none" w:sz="0" w:space="0" w:color="auto"/>
            <w:bottom w:val="none" w:sz="0" w:space="0" w:color="auto"/>
            <w:right w:val="none" w:sz="0" w:space="0" w:color="auto"/>
          </w:divBdr>
        </w:div>
        <w:div w:id="1431897994">
          <w:marLeft w:val="0"/>
          <w:marRight w:val="0"/>
          <w:marTop w:val="0"/>
          <w:marBottom w:val="0"/>
          <w:divBdr>
            <w:top w:val="none" w:sz="0" w:space="0" w:color="auto"/>
            <w:left w:val="none" w:sz="0" w:space="0" w:color="auto"/>
            <w:bottom w:val="none" w:sz="0" w:space="0" w:color="auto"/>
            <w:right w:val="none" w:sz="0" w:space="0" w:color="auto"/>
          </w:divBdr>
        </w:div>
      </w:divsChild>
    </w:div>
    <w:div w:id="1527788245">
      <w:bodyDiv w:val="1"/>
      <w:marLeft w:val="0"/>
      <w:marRight w:val="0"/>
      <w:marTop w:val="0"/>
      <w:marBottom w:val="0"/>
      <w:divBdr>
        <w:top w:val="none" w:sz="0" w:space="0" w:color="auto"/>
        <w:left w:val="none" w:sz="0" w:space="0" w:color="auto"/>
        <w:bottom w:val="none" w:sz="0" w:space="0" w:color="auto"/>
        <w:right w:val="none" w:sz="0" w:space="0" w:color="auto"/>
      </w:divBdr>
      <w:divsChild>
        <w:div w:id="166098890">
          <w:marLeft w:val="0"/>
          <w:marRight w:val="0"/>
          <w:marTop w:val="0"/>
          <w:marBottom w:val="0"/>
          <w:divBdr>
            <w:top w:val="none" w:sz="0" w:space="0" w:color="auto"/>
            <w:left w:val="none" w:sz="0" w:space="0" w:color="auto"/>
            <w:bottom w:val="none" w:sz="0" w:space="0" w:color="auto"/>
            <w:right w:val="none" w:sz="0" w:space="0" w:color="auto"/>
          </w:divBdr>
        </w:div>
        <w:div w:id="529227948">
          <w:marLeft w:val="0"/>
          <w:marRight w:val="0"/>
          <w:marTop w:val="0"/>
          <w:marBottom w:val="0"/>
          <w:divBdr>
            <w:top w:val="none" w:sz="0" w:space="0" w:color="auto"/>
            <w:left w:val="none" w:sz="0" w:space="0" w:color="auto"/>
            <w:bottom w:val="none" w:sz="0" w:space="0" w:color="auto"/>
            <w:right w:val="none" w:sz="0" w:space="0" w:color="auto"/>
          </w:divBdr>
        </w:div>
      </w:divsChild>
    </w:div>
    <w:div w:id="1530296456">
      <w:bodyDiv w:val="1"/>
      <w:marLeft w:val="0"/>
      <w:marRight w:val="0"/>
      <w:marTop w:val="0"/>
      <w:marBottom w:val="0"/>
      <w:divBdr>
        <w:top w:val="none" w:sz="0" w:space="0" w:color="auto"/>
        <w:left w:val="none" w:sz="0" w:space="0" w:color="auto"/>
        <w:bottom w:val="none" w:sz="0" w:space="0" w:color="auto"/>
        <w:right w:val="none" w:sz="0" w:space="0" w:color="auto"/>
      </w:divBdr>
    </w:div>
    <w:div w:id="1536114256">
      <w:bodyDiv w:val="1"/>
      <w:marLeft w:val="0"/>
      <w:marRight w:val="0"/>
      <w:marTop w:val="0"/>
      <w:marBottom w:val="0"/>
      <w:divBdr>
        <w:top w:val="none" w:sz="0" w:space="0" w:color="auto"/>
        <w:left w:val="none" w:sz="0" w:space="0" w:color="auto"/>
        <w:bottom w:val="none" w:sz="0" w:space="0" w:color="auto"/>
        <w:right w:val="none" w:sz="0" w:space="0" w:color="auto"/>
      </w:divBdr>
      <w:divsChild>
        <w:div w:id="210658236">
          <w:marLeft w:val="0"/>
          <w:marRight w:val="0"/>
          <w:marTop w:val="0"/>
          <w:marBottom w:val="0"/>
          <w:divBdr>
            <w:top w:val="none" w:sz="0" w:space="0" w:color="auto"/>
            <w:left w:val="none" w:sz="0" w:space="0" w:color="auto"/>
            <w:bottom w:val="none" w:sz="0" w:space="0" w:color="auto"/>
            <w:right w:val="none" w:sz="0" w:space="0" w:color="auto"/>
          </w:divBdr>
        </w:div>
        <w:div w:id="1088386285">
          <w:marLeft w:val="0"/>
          <w:marRight w:val="0"/>
          <w:marTop w:val="0"/>
          <w:marBottom w:val="0"/>
          <w:divBdr>
            <w:top w:val="none" w:sz="0" w:space="0" w:color="auto"/>
            <w:left w:val="none" w:sz="0" w:space="0" w:color="auto"/>
            <w:bottom w:val="none" w:sz="0" w:space="0" w:color="auto"/>
            <w:right w:val="none" w:sz="0" w:space="0" w:color="auto"/>
          </w:divBdr>
        </w:div>
      </w:divsChild>
    </w:div>
    <w:div w:id="1582180843">
      <w:bodyDiv w:val="1"/>
      <w:marLeft w:val="0"/>
      <w:marRight w:val="0"/>
      <w:marTop w:val="0"/>
      <w:marBottom w:val="0"/>
      <w:divBdr>
        <w:top w:val="none" w:sz="0" w:space="0" w:color="auto"/>
        <w:left w:val="none" w:sz="0" w:space="0" w:color="auto"/>
        <w:bottom w:val="none" w:sz="0" w:space="0" w:color="auto"/>
        <w:right w:val="none" w:sz="0" w:space="0" w:color="auto"/>
      </w:divBdr>
    </w:div>
    <w:div w:id="1672096425">
      <w:bodyDiv w:val="1"/>
      <w:marLeft w:val="0"/>
      <w:marRight w:val="0"/>
      <w:marTop w:val="0"/>
      <w:marBottom w:val="0"/>
      <w:divBdr>
        <w:top w:val="none" w:sz="0" w:space="0" w:color="auto"/>
        <w:left w:val="none" w:sz="0" w:space="0" w:color="auto"/>
        <w:bottom w:val="none" w:sz="0" w:space="0" w:color="auto"/>
        <w:right w:val="none" w:sz="0" w:space="0" w:color="auto"/>
      </w:divBdr>
      <w:divsChild>
        <w:div w:id="1634947841">
          <w:marLeft w:val="0"/>
          <w:marRight w:val="0"/>
          <w:marTop w:val="0"/>
          <w:marBottom w:val="0"/>
          <w:divBdr>
            <w:top w:val="none" w:sz="0" w:space="0" w:color="auto"/>
            <w:left w:val="none" w:sz="0" w:space="0" w:color="auto"/>
            <w:bottom w:val="none" w:sz="0" w:space="0" w:color="auto"/>
            <w:right w:val="none" w:sz="0" w:space="0" w:color="auto"/>
          </w:divBdr>
        </w:div>
      </w:divsChild>
    </w:div>
    <w:div w:id="1696611524">
      <w:bodyDiv w:val="1"/>
      <w:marLeft w:val="0"/>
      <w:marRight w:val="0"/>
      <w:marTop w:val="0"/>
      <w:marBottom w:val="0"/>
      <w:divBdr>
        <w:top w:val="none" w:sz="0" w:space="0" w:color="auto"/>
        <w:left w:val="none" w:sz="0" w:space="0" w:color="auto"/>
        <w:bottom w:val="none" w:sz="0" w:space="0" w:color="auto"/>
        <w:right w:val="none" w:sz="0" w:space="0" w:color="auto"/>
      </w:divBdr>
    </w:div>
    <w:div w:id="1736464073">
      <w:bodyDiv w:val="1"/>
      <w:marLeft w:val="0"/>
      <w:marRight w:val="0"/>
      <w:marTop w:val="0"/>
      <w:marBottom w:val="0"/>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 w:id="1939411485">
          <w:marLeft w:val="0"/>
          <w:marRight w:val="0"/>
          <w:marTop w:val="0"/>
          <w:marBottom w:val="0"/>
          <w:divBdr>
            <w:top w:val="none" w:sz="0" w:space="0" w:color="auto"/>
            <w:left w:val="none" w:sz="0" w:space="0" w:color="auto"/>
            <w:bottom w:val="none" w:sz="0" w:space="0" w:color="auto"/>
            <w:right w:val="none" w:sz="0" w:space="0" w:color="auto"/>
          </w:divBdr>
        </w:div>
      </w:divsChild>
    </w:div>
    <w:div w:id="1759864236">
      <w:bodyDiv w:val="1"/>
      <w:marLeft w:val="0"/>
      <w:marRight w:val="0"/>
      <w:marTop w:val="0"/>
      <w:marBottom w:val="0"/>
      <w:divBdr>
        <w:top w:val="none" w:sz="0" w:space="0" w:color="auto"/>
        <w:left w:val="none" w:sz="0" w:space="0" w:color="auto"/>
        <w:bottom w:val="none" w:sz="0" w:space="0" w:color="auto"/>
        <w:right w:val="none" w:sz="0" w:space="0" w:color="auto"/>
      </w:divBdr>
    </w:div>
    <w:div w:id="1762409675">
      <w:bodyDiv w:val="1"/>
      <w:marLeft w:val="0"/>
      <w:marRight w:val="0"/>
      <w:marTop w:val="0"/>
      <w:marBottom w:val="0"/>
      <w:divBdr>
        <w:top w:val="none" w:sz="0" w:space="0" w:color="auto"/>
        <w:left w:val="none" w:sz="0" w:space="0" w:color="auto"/>
        <w:bottom w:val="none" w:sz="0" w:space="0" w:color="auto"/>
        <w:right w:val="none" w:sz="0" w:space="0" w:color="auto"/>
      </w:divBdr>
      <w:divsChild>
        <w:div w:id="84501420">
          <w:marLeft w:val="0"/>
          <w:marRight w:val="0"/>
          <w:marTop w:val="0"/>
          <w:marBottom w:val="0"/>
          <w:divBdr>
            <w:top w:val="none" w:sz="0" w:space="0" w:color="auto"/>
            <w:left w:val="none" w:sz="0" w:space="0" w:color="auto"/>
            <w:bottom w:val="none" w:sz="0" w:space="0" w:color="auto"/>
            <w:right w:val="none" w:sz="0" w:space="0" w:color="auto"/>
          </w:divBdr>
        </w:div>
        <w:div w:id="954944054">
          <w:marLeft w:val="0"/>
          <w:marRight w:val="0"/>
          <w:marTop w:val="0"/>
          <w:marBottom w:val="0"/>
          <w:divBdr>
            <w:top w:val="none" w:sz="0" w:space="0" w:color="auto"/>
            <w:left w:val="none" w:sz="0" w:space="0" w:color="auto"/>
            <w:bottom w:val="none" w:sz="0" w:space="0" w:color="auto"/>
            <w:right w:val="none" w:sz="0" w:space="0" w:color="auto"/>
          </w:divBdr>
        </w:div>
      </w:divsChild>
    </w:div>
    <w:div w:id="1783720862">
      <w:bodyDiv w:val="1"/>
      <w:marLeft w:val="0"/>
      <w:marRight w:val="0"/>
      <w:marTop w:val="0"/>
      <w:marBottom w:val="0"/>
      <w:divBdr>
        <w:top w:val="none" w:sz="0" w:space="0" w:color="auto"/>
        <w:left w:val="none" w:sz="0" w:space="0" w:color="auto"/>
        <w:bottom w:val="none" w:sz="0" w:space="0" w:color="auto"/>
        <w:right w:val="none" w:sz="0" w:space="0" w:color="auto"/>
      </w:divBdr>
    </w:div>
    <w:div w:id="1876195208">
      <w:bodyDiv w:val="1"/>
      <w:marLeft w:val="0"/>
      <w:marRight w:val="0"/>
      <w:marTop w:val="0"/>
      <w:marBottom w:val="0"/>
      <w:divBdr>
        <w:top w:val="none" w:sz="0" w:space="0" w:color="auto"/>
        <w:left w:val="none" w:sz="0" w:space="0" w:color="auto"/>
        <w:bottom w:val="none" w:sz="0" w:space="0" w:color="auto"/>
        <w:right w:val="none" w:sz="0" w:space="0" w:color="auto"/>
      </w:divBdr>
    </w:div>
    <w:div w:id="1889223278">
      <w:bodyDiv w:val="1"/>
      <w:marLeft w:val="0"/>
      <w:marRight w:val="0"/>
      <w:marTop w:val="0"/>
      <w:marBottom w:val="0"/>
      <w:divBdr>
        <w:top w:val="none" w:sz="0" w:space="0" w:color="auto"/>
        <w:left w:val="none" w:sz="0" w:space="0" w:color="auto"/>
        <w:bottom w:val="none" w:sz="0" w:space="0" w:color="auto"/>
        <w:right w:val="none" w:sz="0" w:space="0" w:color="auto"/>
      </w:divBdr>
    </w:div>
    <w:div w:id="1891381825">
      <w:bodyDiv w:val="1"/>
      <w:marLeft w:val="0"/>
      <w:marRight w:val="0"/>
      <w:marTop w:val="0"/>
      <w:marBottom w:val="0"/>
      <w:divBdr>
        <w:top w:val="none" w:sz="0" w:space="0" w:color="auto"/>
        <w:left w:val="none" w:sz="0" w:space="0" w:color="auto"/>
        <w:bottom w:val="none" w:sz="0" w:space="0" w:color="auto"/>
        <w:right w:val="none" w:sz="0" w:space="0" w:color="auto"/>
      </w:divBdr>
    </w:div>
    <w:div w:id="1904218743">
      <w:bodyDiv w:val="1"/>
      <w:marLeft w:val="0"/>
      <w:marRight w:val="0"/>
      <w:marTop w:val="0"/>
      <w:marBottom w:val="0"/>
      <w:divBdr>
        <w:top w:val="none" w:sz="0" w:space="0" w:color="auto"/>
        <w:left w:val="none" w:sz="0" w:space="0" w:color="auto"/>
        <w:bottom w:val="none" w:sz="0" w:space="0" w:color="auto"/>
        <w:right w:val="none" w:sz="0" w:space="0" w:color="auto"/>
      </w:divBdr>
    </w:div>
    <w:div w:id="1923487483">
      <w:bodyDiv w:val="1"/>
      <w:marLeft w:val="0"/>
      <w:marRight w:val="0"/>
      <w:marTop w:val="0"/>
      <w:marBottom w:val="0"/>
      <w:divBdr>
        <w:top w:val="none" w:sz="0" w:space="0" w:color="auto"/>
        <w:left w:val="none" w:sz="0" w:space="0" w:color="auto"/>
        <w:bottom w:val="none" w:sz="0" w:space="0" w:color="auto"/>
        <w:right w:val="none" w:sz="0" w:space="0" w:color="auto"/>
      </w:divBdr>
      <w:divsChild>
        <w:div w:id="766735995">
          <w:marLeft w:val="0"/>
          <w:marRight w:val="0"/>
          <w:marTop w:val="0"/>
          <w:marBottom w:val="0"/>
          <w:divBdr>
            <w:top w:val="none" w:sz="0" w:space="0" w:color="auto"/>
            <w:left w:val="none" w:sz="0" w:space="0" w:color="auto"/>
            <w:bottom w:val="none" w:sz="0" w:space="0" w:color="auto"/>
            <w:right w:val="none" w:sz="0" w:space="0" w:color="auto"/>
          </w:divBdr>
        </w:div>
      </w:divsChild>
    </w:div>
    <w:div w:id="1961760862">
      <w:bodyDiv w:val="1"/>
      <w:marLeft w:val="0"/>
      <w:marRight w:val="0"/>
      <w:marTop w:val="0"/>
      <w:marBottom w:val="0"/>
      <w:divBdr>
        <w:top w:val="none" w:sz="0" w:space="0" w:color="auto"/>
        <w:left w:val="none" w:sz="0" w:space="0" w:color="auto"/>
        <w:bottom w:val="none" w:sz="0" w:space="0" w:color="auto"/>
        <w:right w:val="none" w:sz="0" w:space="0" w:color="auto"/>
      </w:divBdr>
    </w:div>
    <w:div w:id="1993673334">
      <w:bodyDiv w:val="1"/>
      <w:marLeft w:val="0"/>
      <w:marRight w:val="0"/>
      <w:marTop w:val="0"/>
      <w:marBottom w:val="0"/>
      <w:divBdr>
        <w:top w:val="none" w:sz="0" w:space="0" w:color="auto"/>
        <w:left w:val="none" w:sz="0" w:space="0" w:color="auto"/>
        <w:bottom w:val="none" w:sz="0" w:space="0" w:color="auto"/>
        <w:right w:val="none" w:sz="0" w:space="0" w:color="auto"/>
      </w:divBdr>
    </w:div>
    <w:div w:id="2000648985">
      <w:bodyDiv w:val="1"/>
      <w:marLeft w:val="0"/>
      <w:marRight w:val="0"/>
      <w:marTop w:val="0"/>
      <w:marBottom w:val="0"/>
      <w:divBdr>
        <w:top w:val="none" w:sz="0" w:space="0" w:color="auto"/>
        <w:left w:val="none" w:sz="0" w:space="0" w:color="auto"/>
        <w:bottom w:val="none" w:sz="0" w:space="0" w:color="auto"/>
        <w:right w:val="none" w:sz="0" w:space="0" w:color="auto"/>
      </w:divBdr>
      <w:divsChild>
        <w:div w:id="579951467">
          <w:marLeft w:val="0"/>
          <w:marRight w:val="0"/>
          <w:marTop w:val="0"/>
          <w:marBottom w:val="0"/>
          <w:divBdr>
            <w:top w:val="none" w:sz="0" w:space="0" w:color="auto"/>
            <w:left w:val="none" w:sz="0" w:space="0" w:color="auto"/>
            <w:bottom w:val="none" w:sz="0" w:space="0" w:color="auto"/>
            <w:right w:val="none" w:sz="0" w:space="0" w:color="auto"/>
          </w:divBdr>
        </w:div>
        <w:div w:id="738402022">
          <w:marLeft w:val="0"/>
          <w:marRight w:val="0"/>
          <w:marTop w:val="0"/>
          <w:marBottom w:val="0"/>
          <w:divBdr>
            <w:top w:val="none" w:sz="0" w:space="0" w:color="auto"/>
            <w:left w:val="none" w:sz="0" w:space="0" w:color="auto"/>
            <w:bottom w:val="none" w:sz="0" w:space="0" w:color="auto"/>
            <w:right w:val="none" w:sz="0" w:space="0" w:color="auto"/>
          </w:divBdr>
        </w:div>
      </w:divsChild>
    </w:div>
    <w:div w:id="2013948197">
      <w:bodyDiv w:val="1"/>
      <w:marLeft w:val="0"/>
      <w:marRight w:val="0"/>
      <w:marTop w:val="0"/>
      <w:marBottom w:val="0"/>
      <w:divBdr>
        <w:top w:val="none" w:sz="0" w:space="0" w:color="auto"/>
        <w:left w:val="none" w:sz="0" w:space="0" w:color="auto"/>
        <w:bottom w:val="none" w:sz="0" w:space="0" w:color="auto"/>
        <w:right w:val="none" w:sz="0" w:space="0" w:color="auto"/>
      </w:divBdr>
    </w:div>
    <w:div w:id="2044405565">
      <w:bodyDiv w:val="1"/>
      <w:marLeft w:val="0"/>
      <w:marRight w:val="0"/>
      <w:marTop w:val="0"/>
      <w:marBottom w:val="0"/>
      <w:divBdr>
        <w:top w:val="none" w:sz="0" w:space="0" w:color="auto"/>
        <w:left w:val="none" w:sz="0" w:space="0" w:color="auto"/>
        <w:bottom w:val="none" w:sz="0" w:space="0" w:color="auto"/>
        <w:right w:val="none" w:sz="0" w:space="0" w:color="auto"/>
      </w:divBdr>
      <w:divsChild>
        <w:div w:id="290794762">
          <w:marLeft w:val="0"/>
          <w:marRight w:val="0"/>
          <w:marTop w:val="0"/>
          <w:marBottom w:val="0"/>
          <w:divBdr>
            <w:top w:val="none" w:sz="0" w:space="0" w:color="auto"/>
            <w:left w:val="none" w:sz="0" w:space="0" w:color="auto"/>
            <w:bottom w:val="none" w:sz="0" w:space="0" w:color="auto"/>
            <w:right w:val="none" w:sz="0" w:space="0" w:color="auto"/>
          </w:divBdr>
        </w:div>
        <w:div w:id="356007407">
          <w:marLeft w:val="0"/>
          <w:marRight w:val="0"/>
          <w:marTop w:val="0"/>
          <w:marBottom w:val="0"/>
          <w:divBdr>
            <w:top w:val="none" w:sz="0" w:space="0" w:color="auto"/>
            <w:left w:val="none" w:sz="0" w:space="0" w:color="auto"/>
            <w:bottom w:val="none" w:sz="0" w:space="0" w:color="auto"/>
            <w:right w:val="none" w:sz="0" w:space="0" w:color="auto"/>
          </w:divBdr>
        </w:div>
      </w:divsChild>
    </w:div>
    <w:div w:id="2063554878">
      <w:bodyDiv w:val="1"/>
      <w:marLeft w:val="0"/>
      <w:marRight w:val="0"/>
      <w:marTop w:val="0"/>
      <w:marBottom w:val="0"/>
      <w:divBdr>
        <w:top w:val="none" w:sz="0" w:space="0" w:color="auto"/>
        <w:left w:val="none" w:sz="0" w:space="0" w:color="auto"/>
        <w:bottom w:val="none" w:sz="0" w:space="0" w:color="auto"/>
        <w:right w:val="none" w:sz="0" w:space="0" w:color="auto"/>
      </w:divBdr>
      <w:divsChild>
        <w:div w:id="61031738">
          <w:marLeft w:val="0"/>
          <w:marRight w:val="0"/>
          <w:marTop w:val="0"/>
          <w:marBottom w:val="0"/>
          <w:divBdr>
            <w:top w:val="none" w:sz="0" w:space="0" w:color="auto"/>
            <w:left w:val="none" w:sz="0" w:space="0" w:color="auto"/>
            <w:bottom w:val="none" w:sz="0" w:space="0" w:color="auto"/>
            <w:right w:val="none" w:sz="0" w:space="0" w:color="auto"/>
          </w:divBdr>
        </w:div>
        <w:div w:id="1432899503">
          <w:marLeft w:val="0"/>
          <w:marRight w:val="0"/>
          <w:marTop w:val="0"/>
          <w:marBottom w:val="0"/>
          <w:divBdr>
            <w:top w:val="none" w:sz="0" w:space="0" w:color="auto"/>
            <w:left w:val="none" w:sz="0" w:space="0" w:color="auto"/>
            <w:bottom w:val="none" w:sz="0" w:space="0" w:color="auto"/>
            <w:right w:val="none" w:sz="0" w:space="0" w:color="auto"/>
          </w:divBdr>
        </w:div>
      </w:divsChild>
    </w:div>
    <w:div w:id="2071688462">
      <w:bodyDiv w:val="1"/>
      <w:marLeft w:val="0"/>
      <w:marRight w:val="0"/>
      <w:marTop w:val="0"/>
      <w:marBottom w:val="0"/>
      <w:divBdr>
        <w:top w:val="none" w:sz="0" w:space="0" w:color="auto"/>
        <w:left w:val="none" w:sz="0" w:space="0" w:color="auto"/>
        <w:bottom w:val="none" w:sz="0" w:space="0" w:color="auto"/>
        <w:right w:val="none" w:sz="0" w:space="0" w:color="auto"/>
      </w:divBdr>
      <w:divsChild>
        <w:div w:id="129981803">
          <w:marLeft w:val="0"/>
          <w:marRight w:val="0"/>
          <w:marTop w:val="0"/>
          <w:marBottom w:val="0"/>
          <w:divBdr>
            <w:top w:val="none" w:sz="0" w:space="0" w:color="auto"/>
            <w:left w:val="none" w:sz="0" w:space="0" w:color="auto"/>
            <w:bottom w:val="none" w:sz="0" w:space="0" w:color="auto"/>
            <w:right w:val="none" w:sz="0" w:space="0" w:color="auto"/>
          </w:divBdr>
        </w:div>
        <w:div w:id="1280380876">
          <w:marLeft w:val="0"/>
          <w:marRight w:val="0"/>
          <w:marTop w:val="0"/>
          <w:marBottom w:val="0"/>
          <w:divBdr>
            <w:top w:val="none" w:sz="0" w:space="0" w:color="auto"/>
            <w:left w:val="none" w:sz="0" w:space="0" w:color="auto"/>
            <w:bottom w:val="none" w:sz="0" w:space="0" w:color="auto"/>
            <w:right w:val="none" w:sz="0" w:space="0" w:color="auto"/>
          </w:divBdr>
        </w:div>
      </w:divsChild>
    </w:div>
    <w:div w:id="2073119418">
      <w:bodyDiv w:val="1"/>
      <w:marLeft w:val="0"/>
      <w:marRight w:val="0"/>
      <w:marTop w:val="0"/>
      <w:marBottom w:val="0"/>
      <w:divBdr>
        <w:top w:val="none" w:sz="0" w:space="0" w:color="auto"/>
        <w:left w:val="none" w:sz="0" w:space="0" w:color="auto"/>
        <w:bottom w:val="none" w:sz="0" w:space="0" w:color="auto"/>
        <w:right w:val="none" w:sz="0" w:space="0" w:color="auto"/>
      </w:divBdr>
    </w:div>
    <w:div w:id="2118213580">
      <w:bodyDiv w:val="1"/>
      <w:marLeft w:val="0"/>
      <w:marRight w:val="0"/>
      <w:marTop w:val="0"/>
      <w:marBottom w:val="0"/>
      <w:divBdr>
        <w:top w:val="none" w:sz="0" w:space="0" w:color="auto"/>
        <w:left w:val="none" w:sz="0" w:space="0" w:color="auto"/>
        <w:bottom w:val="none" w:sz="0" w:space="0" w:color="auto"/>
        <w:right w:val="none" w:sz="0" w:space="0" w:color="auto"/>
      </w:divBdr>
      <w:divsChild>
        <w:div w:id="1002005230">
          <w:marLeft w:val="0"/>
          <w:marRight w:val="0"/>
          <w:marTop w:val="0"/>
          <w:marBottom w:val="0"/>
          <w:divBdr>
            <w:top w:val="none" w:sz="0" w:space="0" w:color="auto"/>
            <w:left w:val="none" w:sz="0" w:space="0" w:color="auto"/>
            <w:bottom w:val="none" w:sz="0" w:space="0" w:color="auto"/>
            <w:right w:val="none" w:sz="0" w:space="0" w:color="auto"/>
          </w:divBdr>
        </w:div>
        <w:div w:id="1770197820">
          <w:marLeft w:val="0"/>
          <w:marRight w:val="0"/>
          <w:marTop w:val="0"/>
          <w:marBottom w:val="0"/>
          <w:divBdr>
            <w:top w:val="none" w:sz="0" w:space="0" w:color="auto"/>
            <w:left w:val="none" w:sz="0" w:space="0" w:color="auto"/>
            <w:bottom w:val="none" w:sz="0" w:space="0" w:color="auto"/>
            <w:right w:val="none" w:sz="0" w:space="0" w:color="auto"/>
          </w:divBdr>
        </w:div>
      </w:divsChild>
    </w:div>
    <w:div w:id="2120365982">
      <w:bodyDiv w:val="1"/>
      <w:marLeft w:val="0"/>
      <w:marRight w:val="0"/>
      <w:marTop w:val="0"/>
      <w:marBottom w:val="0"/>
      <w:divBdr>
        <w:top w:val="none" w:sz="0" w:space="0" w:color="auto"/>
        <w:left w:val="none" w:sz="0" w:space="0" w:color="auto"/>
        <w:bottom w:val="none" w:sz="0" w:space="0" w:color="auto"/>
        <w:right w:val="none" w:sz="0" w:space="0" w:color="auto"/>
      </w:divBdr>
    </w:div>
    <w:div w:id="2142381062">
      <w:bodyDiv w:val="1"/>
      <w:marLeft w:val="0"/>
      <w:marRight w:val="0"/>
      <w:marTop w:val="0"/>
      <w:marBottom w:val="0"/>
      <w:divBdr>
        <w:top w:val="none" w:sz="0" w:space="0" w:color="auto"/>
        <w:left w:val="none" w:sz="0" w:space="0" w:color="auto"/>
        <w:bottom w:val="none" w:sz="0" w:space="0" w:color="auto"/>
        <w:right w:val="none" w:sz="0" w:space="0" w:color="auto"/>
      </w:divBdr>
      <w:divsChild>
        <w:div w:id="603075439">
          <w:marLeft w:val="0"/>
          <w:marRight w:val="0"/>
          <w:marTop w:val="0"/>
          <w:marBottom w:val="0"/>
          <w:divBdr>
            <w:top w:val="none" w:sz="0" w:space="0" w:color="auto"/>
            <w:left w:val="none" w:sz="0" w:space="0" w:color="auto"/>
            <w:bottom w:val="none" w:sz="0" w:space="0" w:color="auto"/>
            <w:right w:val="none" w:sz="0" w:space="0" w:color="auto"/>
          </w:divBdr>
        </w:div>
        <w:div w:id="129919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tent.govdelivery.com/attachments/UKWALES_CSSIW_INT/2020/12/11/file_attachments/1623574/LFD%20Visitor%20Testing%20Guidance%20pack%20%20Roll%20out%20in%20Wales%20Dec%2011-20%20%20final%20amends%20v2-H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content.govdelivery.com%2Fattachments%2FUKWALES_CSSIW_INT%2F2020%2F12%2F11%2Ffile_attachments%2F1623523%2FCare%2520Home%2520LFD%2520Testing%2520of%2520Visitors%2520Guidance%2520Roll%2520out%2520in%2520Wales%2520Dec%252011-20%2520final%2520amends%2520v2-HR.pdf&amp;data=04%7C01%7CPaul.Labourne%40gov.wales%7C82c4b6702deb49ce264408d8c8468be4%7Ca2cc36c592804ae78887d06dab89216b%7C0%7C0%7C637479552598340063%7CUnknown%7CTWFpbGZsb3d8eyJWIjoiMC4wLjAwMDAiLCJQIjoiV2luMzIiLCJBTiI6Ik1haWwiLCJXVCI6Mn0%3D%7C1000&amp;sdata=kxLPqFUroTTzR4E%2F5dCu34hEE5INuZLLX%2FKvEGEhzk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A31896215</value>
    </field>
    <field name="Objective-Title">
      <value order="0">CMO-CMO-2020-28 - Public Health Link - Influenza - additional flu vaccine supplies for community pharmacies</value>
    </field>
    <field name="Objective-Description">
      <value order="0"/>
    </field>
    <field name="Objective-CreationStamp">
      <value order="0">2020-10-20T13:56:46Z</value>
    </field>
    <field name="Objective-IsApproved">
      <value order="0">false</value>
    </field>
    <field name="Objective-IsPublished">
      <value order="0">true</value>
    </field>
    <field name="Objective-DatePublished">
      <value order="0">2020-11-03T15:55:52Z</value>
    </field>
    <field name="Objective-ModificationStamp">
      <value order="0">2020-11-03T15:55:52Z</value>
    </field>
    <field name="Objective-Owner">
      <value order="0">Davies, Melanie (HSS - DHP Public Health)</value>
    </field>
    <field name="Objective-Path">
      <value order="0">Objective Global Folder:Business File Plan:Health &amp; Social Services (HSS):Health &amp; Social Services (HSS) - DPH - Public Health:1 - Save:2 - Health Protection Services - Steve Thomas:Immunisation:Vaccination:Seasonal flu:2020-21:Seasonal Flu - Management - 2020 - 2021:Vaccine supply - Pharmacies</value>
    </field>
    <field name="Objective-Parent">
      <value order="0">Vaccine supply - Pharmacies</value>
    </field>
    <field name="Objective-State">
      <value order="0">Published</value>
    </field>
    <field name="Objective-VersionId">
      <value order="0">vA63709235</value>
    </field>
    <field name="Objective-Version">
      <value order="0">4.0</value>
    </field>
    <field name="Objective-VersionNumber">
      <value order="0">5</value>
    </field>
    <field name="Objective-VersionComment">
      <value order="0"/>
    </field>
    <field name="Objective-FileNumber">
      <value order="0">qA1261113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2020-10-20T00:00:00Z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4354d6b036282f96a0efe441d439da49">
  <xsd:schema xmlns:xsd="http://www.w3.org/2001/XMLSchema" xmlns:xs="http://www.w3.org/2001/XMLSchema" xmlns:p="http://schemas.microsoft.com/office/2006/metadata/properties" xmlns:ns3="fad5256b-9034-4098-a484-2992d39a629e" targetNamespace="http://schemas.microsoft.com/office/2006/metadata/properties" ma:root="true" ma:fieldsID="f19f748c0001366c896da519f5f924b2"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95FFD54-9731-4D55-AF85-A5D76C990008}">
  <ds:schemaRefs>
    <ds:schemaRef ds:uri="http://schemas.openxmlformats.org/officeDocument/2006/bibliography"/>
  </ds:schemaRefs>
</ds:datastoreItem>
</file>

<file path=customXml/itemProps3.xml><?xml version="1.0" encoding="utf-8"?>
<ds:datastoreItem xmlns:ds="http://schemas.openxmlformats.org/officeDocument/2006/customXml" ds:itemID="{64E18FC9-6626-4008-985A-861AE1575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BF668-7EF6-4390-B776-EA7764BA8ABA}">
  <ds:schemaRefs>
    <ds:schemaRef ds:uri="http://schemas.microsoft.com/sharepoint/v3/contenttype/forms"/>
  </ds:schemaRefs>
</ds:datastoreItem>
</file>

<file path=customXml/itemProps5.xml><?xml version="1.0" encoding="utf-8"?>
<ds:datastoreItem xmlns:ds="http://schemas.openxmlformats.org/officeDocument/2006/customXml" ds:itemID="{3A94F4C3-1988-4437-A15D-83A880B3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Welsh Assembly Government</Company>
  <LinksUpToDate>false</LinksUpToDate>
  <CharactersWithSpaces>8012</CharactersWithSpaces>
  <SharedDoc>false</SharedDoc>
  <HLinks>
    <vt:vector size="12" baseType="variant">
      <vt:variant>
        <vt:i4>66</vt:i4>
      </vt:variant>
      <vt:variant>
        <vt:i4>3</vt:i4>
      </vt:variant>
      <vt:variant>
        <vt:i4>0</vt:i4>
      </vt:variant>
      <vt:variant>
        <vt:i4>5</vt:i4>
      </vt:variant>
      <vt:variant>
        <vt:lpwstr>http://guidance.nice.org.uk/TA168</vt:lpwstr>
      </vt:variant>
      <vt:variant>
        <vt:lpwstr/>
      </vt:variant>
      <vt:variant>
        <vt:i4>6684775</vt:i4>
      </vt:variant>
      <vt:variant>
        <vt:i4>0</vt:i4>
      </vt:variant>
      <vt:variant>
        <vt:i4>0</vt:i4>
      </vt:variant>
      <vt:variant>
        <vt:i4>5</vt:i4>
      </vt:variant>
      <vt:variant>
        <vt:lpwstr>http://www.publichealthwales.org/flu-activity/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hutchinsonp</dc:creator>
  <cp:lastModifiedBy>Yogeeta Bhupal</cp:lastModifiedBy>
  <cp:revision>2</cp:revision>
  <cp:lastPrinted>2020-03-24T09:58:00Z</cp:lastPrinted>
  <dcterms:created xsi:type="dcterms:W3CDTF">2021-02-10T09:28:00Z</dcterms:created>
  <dcterms:modified xsi:type="dcterms:W3CDTF">2021-02-10T09:28:00Z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A31896215</vt:lpwstr>
  </property>
  <property fmtid="{D5CDD505-2E9C-101B-9397-08002B2CF9AE}" pid="3" name="Objective-Title">
    <vt:lpwstr>CMO-CMO-2020-28 - Public Health Link - Influenza - additional flu vaccine supplies for community pharmacies</vt:lpwstr>
  </property>
  <property fmtid="{D5CDD505-2E9C-101B-9397-08002B2CF9AE}" pid="4" name="Objective-Comment">
    <vt:lpwstr/>
  </property>
  <property fmtid="{D5CDD505-2E9C-101B-9397-08002B2CF9AE}" pid="5" name="Objective-CreationStamp">
    <vt:filetime>2020-10-20T13:56:51Z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2020-11-03T15:55:52Z</vt:filetime>
  </property>
  <property fmtid="{D5CDD505-2E9C-101B-9397-08002B2CF9AE}" pid="9" name="Objective-ModificationStamp">
    <vt:filetime>2020-11-03T15:55:52Z</vt:filetime>
  </property>
  <property fmtid="{D5CDD505-2E9C-101B-9397-08002B2CF9AE}" pid="10" name="Objective-Owner">
    <vt:lpwstr>Davies, Melanie (HSS - DHP Public Health)</vt:lpwstr>
  </property>
  <property fmtid="{D5CDD505-2E9C-101B-9397-08002B2CF9AE}" pid="11" name="Objective-Path">
    <vt:lpwstr>Objective Global Folder:Business File Plan:Health &amp; Social Services (HSS):Health &amp; Social Services (HSS) - DPH - Public Health:1 - Save:2 - Health Protection Services - Steve Thomas:Immunisation:Vaccination:Seasonal flu:2020-21:Seasonal Flu - Management -</vt:lpwstr>
  </property>
  <property fmtid="{D5CDD505-2E9C-101B-9397-08002B2CF9AE}" pid="12" name="Objective-Parent">
    <vt:lpwstr>Vaccine supply - Pharmacies</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2018-12-21T00:00:00Z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vA63709235</vt:lpwstr>
  </property>
  <property fmtid="{D5CDD505-2E9C-101B-9397-08002B2CF9AE}" pid="27" name="Objective-Language">
    <vt:lpwstr>English (eng)</vt:lpwstr>
  </property>
  <property fmtid="{D5CDD505-2E9C-101B-9397-08002B2CF9AE}" pid="28" name="Objective-Date Acquired">
    <vt:filetime>2020-10-20T00:00:00Z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0x010100031D1E98B3209D4493493866D5B8328A</vt:lpwstr>
  </property>
</Properties>
</file>